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Fonts w:ascii="DIN Alternate" w:cs="DIN Alternate" w:eastAsia="DIN Alternate" w:hAnsi="DIN Alternate"/>
          <w:b w:val="0"/>
          <w:i w:val="0"/>
          <w:smallCaps w:val="0"/>
          <w:strike w:val="0"/>
          <w:color w:val="000000"/>
          <w:sz w:val="22"/>
          <w:szCs w:val="22"/>
          <w:u w:val="none"/>
          <w:shd w:fill="auto" w:val="clear"/>
          <w:vertAlign w:val="baseline"/>
        </w:rPr>
        <w:drawing>
          <wp:inline distB="0" distT="0" distL="0" distR="0">
            <wp:extent cx="3015893" cy="1929599"/>
            <wp:effectExtent b="0" l="0" r="0" t="0"/>
            <wp:docPr descr="Logo&#10;&#10;Description automatically generated" id="6"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3015893" cy="1929599"/>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DIN Alternate" w:cs="DIN Alternate" w:eastAsia="DIN Alternate" w:hAnsi="DIN Alternate"/>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DIN Alternate" w:cs="DIN Alternate" w:eastAsia="DIN Alternate" w:hAnsi="DIN Alternate"/>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E">
      <w:pPr>
        <w:shd w:fill="ffffff" w:val="clear"/>
        <w:jc w:val="center"/>
        <w:rPr>
          <w:rFonts w:ascii="DIN Alternate" w:cs="DIN Alternate" w:eastAsia="DIN Alternate" w:hAnsi="DIN Alternate"/>
          <w:b w:val="1"/>
          <w:sz w:val="32"/>
          <w:szCs w:val="32"/>
        </w:rPr>
      </w:pPr>
      <w:r w:rsidDel="00000000" w:rsidR="00000000" w:rsidRPr="00000000">
        <w:rPr>
          <w:rFonts w:ascii="DIN Alternate" w:cs="DIN Alternate" w:eastAsia="DIN Alternate" w:hAnsi="DIN Alternate"/>
          <w:b w:val="1"/>
          <w:sz w:val="32"/>
          <w:szCs w:val="32"/>
          <w:rtl w:val="0"/>
        </w:rPr>
        <w:t xml:space="preserve">Junior League of Winston-Salem Centennial Sponsorship Opportunities</w:t>
      </w:r>
    </w:p>
    <w:p w:rsidR="00000000" w:rsidDel="00000000" w:rsidP="00000000" w:rsidRDefault="00000000" w:rsidRPr="00000000" w14:paraId="0000000F">
      <w:pPr>
        <w:keepNext w:val="0"/>
        <w:keepLines w:val="0"/>
        <w:pageBreakBefore w:val="0"/>
        <w:widowControl w:val="1"/>
        <w:pBdr>
          <w:top w:space="0" w:sz="0" w:val="nil"/>
          <w:left w:space="0" w:sz="0" w:val="nil"/>
          <w:bottom w:color="000000" w:space="1" w:sz="12" w:val="single"/>
          <w:right w:space="0" w:sz="0" w:val="nil"/>
          <w:between w:space="0" w:sz="0" w:val="nil"/>
        </w:pBdr>
        <w:shd w:fill="ffffff" w:val="clear"/>
        <w:spacing w:after="0" w:before="0" w:line="240" w:lineRule="auto"/>
        <w:ind w:left="0" w:right="0" w:firstLine="0"/>
        <w:jc w:val="left"/>
        <w:rPr>
          <w:rFonts w:ascii="DIN Alternate" w:cs="DIN Alternate" w:eastAsia="DIN Alternate" w:hAnsi="DIN Alternate"/>
          <w:b w:val="1"/>
          <w:sz w:val="40"/>
          <w:szCs w:val="4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DIN Alternate" w:cs="DIN Alternate" w:eastAsia="DIN Alternate" w:hAnsi="DIN Alternat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DIN Alternate" w:cs="DIN Alternate" w:eastAsia="DIN Alternate" w:hAnsi="DIN Alternate"/>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1"/>
          <w:i w:val="0"/>
          <w:smallCaps w:val="0"/>
          <w:strike w:val="0"/>
          <w:color w:val="000000"/>
          <w:sz w:val="36"/>
          <w:szCs w:val="36"/>
          <w:u w:val="none"/>
          <w:shd w:fill="auto" w:val="clear"/>
          <w:vertAlign w:val="baseline"/>
        </w:rPr>
      </w:pP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sz w:val="36"/>
          <w:szCs w:val="3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9360"/>
            </w:tabs>
            <w:spacing w:before="80" w:line="240" w:lineRule="auto"/>
            <w:ind w:left="0" w:firstLine="0"/>
            <w:rPr>
              <w:rFonts w:ascii="Avenir" w:cs="Avenir" w:eastAsia="Avenir" w:hAnsi="Avenir"/>
              <w:b w:val="1"/>
              <w:i w:val="0"/>
              <w:smallCaps w:val="1"/>
              <w:strike w:val="0"/>
              <w:color w:val="000000"/>
              <w:sz w:val="22"/>
              <w:szCs w:val="22"/>
              <w:u w:val="singl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venir" w:cs="Avenir" w:eastAsia="Avenir" w:hAnsi="Avenir"/>
                <w:b w:val="1"/>
                <w:i w:val="0"/>
                <w:smallCaps w:val="1"/>
                <w:strike w:val="0"/>
                <w:color w:val="000000"/>
                <w:sz w:val="22"/>
                <w:szCs w:val="22"/>
                <w:u w:val="single"/>
                <w:shd w:fill="auto" w:val="clear"/>
                <w:vertAlign w:val="baseline"/>
                <w:rtl w:val="0"/>
              </w:rPr>
              <w:t xml:space="preserve">2022-23 JLWS Sponsorship Packages</w:t>
            </w:r>
          </w:hyperlink>
          <w:r w:rsidDel="00000000" w:rsidR="00000000" w:rsidRPr="00000000">
            <w:rPr>
              <w:rFonts w:ascii="Avenir" w:cs="Avenir" w:eastAsia="Avenir" w:hAnsi="Avenir"/>
              <w:b w:val="1"/>
              <w:i w:val="0"/>
              <w:smallCaps w:val="1"/>
              <w:strike w:val="0"/>
              <w:color w:val="000000"/>
              <w:sz w:val="22"/>
              <w:szCs w:val="22"/>
              <w:u w:val="singl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Avenir" w:cs="Avenir" w:eastAsia="Avenir" w:hAnsi="Avenir"/>
              <w:b w:val="1"/>
              <w:i w:val="0"/>
              <w:smallCaps w:val="1"/>
              <w:strike w:val="0"/>
              <w:color w:val="000000"/>
              <w:sz w:val="22"/>
              <w:szCs w:val="22"/>
              <w:u w:val="singl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venir" w:cs="Avenir" w:eastAsia="Avenir" w:hAnsi="Avenir"/>
              <w:b w:val="1"/>
              <w:i w:val="0"/>
              <w:smallCaps w:val="1"/>
              <w:strike w:val="0"/>
              <w:color w:val="000000"/>
              <w:sz w:val="22"/>
              <w:szCs w:val="22"/>
              <w:u w:val="none"/>
              <w:shd w:fill="auto" w:val="clear"/>
              <w:vertAlign w:val="baseline"/>
            </w:rPr>
          </w:pPr>
          <w:hyperlink w:anchor="_heading=h.30j0zll">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JLWS Mission</w:t>
            </w:r>
          </w:hyperlink>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venir" w:cs="Avenir" w:eastAsia="Avenir" w:hAnsi="Avenir"/>
              <w:b w:val="1"/>
              <w:i w:val="0"/>
              <w:smallCaps w:val="1"/>
              <w:strike w:val="0"/>
              <w:color w:val="000000"/>
              <w:sz w:val="22"/>
              <w:szCs w:val="22"/>
              <w:u w:val="none"/>
              <w:shd w:fill="auto" w:val="clear"/>
              <w:vertAlign w:val="baseline"/>
            </w:rPr>
          </w:pPr>
          <w:hyperlink w:anchor="_heading=h.1fob9te">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Centennial Celebrations</w:t>
            </w:r>
          </w:hyperlink>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venir" w:cs="Avenir" w:eastAsia="Avenir" w:hAnsi="Avenir"/>
              <w:b w:val="1"/>
              <w:i w:val="0"/>
              <w:smallCaps w:val="1"/>
              <w:strike w:val="0"/>
              <w:color w:val="000000"/>
              <w:sz w:val="22"/>
              <w:szCs w:val="22"/>
              <w:u w:val="none"/>
              <w:shd w:fill="auto" w:val="clear"/>
              <w:vertAlign w:val="baseline"/>
            </w:rPr>
          </w:pPr>
          <w:hyperlink w:anchor="_heading=h.2et92p0">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JLWS Exhibition</w:t>
            </w:r>
          </w:hyperlink>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venir" w:cs="Avenir" w:eastAsia="Avenir" w:hAnsi="Avenir"/>
              <w:b w:val="1"/>
              <w:i w:val="0"/>
              <w:smallCaps w:val="1"/>
              <w:strike w:val="0"/>
              <w:color w:val="000000"/>
              <w:sz w:val="22"/>
              <w:szCs w:val="22"/>
              <w:u w:val="none"/>
              <w:shd w:fill="auto" w:val="clear"/>
              <w:vertAlign w:val="baseline"/>
            </w:rPr>
          </w:pPr>
          <w:hyperlink w:anchor="_heading=h.3znysh7">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Community Gift</w:t>
            </w:r>
          </w:hyperlink>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sz w:val="22"/>
              <w:szCs w:val="22"/>
            </w:rPr>
          </w:pPr>
          <w:hyperlink w:anchor="_heading=h.uakv7vw8fbf5">
            <w:r w:rsidDel="00000000" w:rsidR="00000000" w:rsidRPr="00000000">
              <w:rPr>
                <w:sz w:val="22"/>
                <w:szCs w:val="22"/>
                <w:rtl w:val="0"/>
              </w:rPr>
              <w:t xml:space="preserve">Centennial Gala</w:t>
            </w:r>
          </w:hyperlink>
          <w:r w:rsidDel="00000000" w:rsidR="00000000" w:rsidRPr="00000000">
            <w:rPr>
              <w:sz w:val="22"/>
              <w:szCs w:val="22"/>
              <w:rtl w:val="0"/>
            </w:rPr>
            <w:tab/>
          </w:r>
          <w:r w:rsidDel="00000000" w:rsidR="00000000" w:rsidRPr="00000000">
            <w:fldChar w:fldCharType="begin"/>
            <w:instrText xml:space="preserve"> PAGEREF _heading=h.uakv7vw8fbf5 \h </w:instrText>
            <w:fldChar w:fldCharType="separate"/>
          </w:r>
          <w:r w:rsidDel="00000000" w:rsidR="00000000" w:rsidRPr="00000000">
            <w:rPr>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Avenir" w:cs="Avenir" w:eastAsia="Avenir" w:hAnsi="Avenir"/>
              <w:b w:val="1"/>
              <w:i w:val="0"/>
              <w:smallCaps w:val="1"/>
              <w:strike w:val="0"/>
              <w:color w:val="000000"/>
              <w:sz w:val="22"/>
              <w:szCs w:val="22"/>
              <w:u w:val="single"/>
              <w:shd w:fill="auto" w:val="clear"/>
              <w:vertAlign w:val="baseline"/>
            </w:rPr>
          </w:pPr>
          <w:hyperlink w:anchor="_heading=h.3dy6vkm">
            <w:r w:rsidDel="00000000" w:rsidR="00000000" w:rsidRPr="00000000">
              <w:rPr>
                <w:rFonts w:ascii="Avenir" w:cs="Avenir" w:eastAsia="Avenir" w:hAnsi="Avenir"/>
                <w:b w:val="1"/>
                <w:i w:val="0"/>
                <w:smallCaps w:val="1"/>
                <w:strike w:val="0"/>
                <w:color w:val="000000"/>
                <w:sz w:val="22"/>
                <w:szCs w:val="22"/>
                <w:u w:val="single"/>
                <w:shd w:fill="auto" w:val="clear"/>
                <w:vertAlign w:val="baseline"/>
                <w:rtl w:val="0"/>
              </w:rPr>
              <w:t xml:space="preserve">Centennial Gala Sponsorship Levels</w:t>
            </w:r>
          </w:hyperlink>
          <w:r w:rsidDel="00000000" w:rsidR="00000000" w:rsidRPr="00000000">
            <w:rPr>
              <w:rFonts w:ascii="Avenir" w:cs="Avenir" w:eastAsia="Avenir" w:hAnsi="Avenir"/>
              <w:b w:val="1"/>
              <w:i w:val="0"/>
              <w:smallCaps w:val="1"/>
              <w:strike w:val="0"/>
              <w:color w:val="000000"/>
              <w:sz w:val="22"/>
              <w:szCs w:val="22"/>
              <w:u w:val="singl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venir" w:cs="Avenir" w:eastAsia="Avenir" w:hAnsi="Avenir"/>
              <w:b w:val="1"/>
              <w:i w:val="0"/>
              <w:smallCaps w:val="1"/>
              <w:strike w:val="0"/>
              <w:color w:val="000000"/>
              <w:sz w:val="22"/>
              <w:szCs w:val="22"/>
              <w:u w:val="singl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venir" w:cs="Avenir" w:eastAsia="Avenir" w:hAnsi="Avenir"/>
              <w:b w:val="1"/>
              <w:i w:val="0"/>
              <w:smallCaps w:val="1"/>
              <w:strike w:val="0"/>
              <w:color w:val="000000"/>
              <w:sz w:val="22"/>
              <w:szCs w:val="22"/>
              <w:u w:val="none"/>
              <w:shd w:fill="auto" w:val="clear"/>
              <w:vertAlign w:val="baseline"/>
            </w:rPr>
          </w:pPr>
          <w:hyperlink w:anchor="_heading=h.1t3h5sf">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Corporate Sponsorship Information</w:t>
            </w:r>
          </w:hyperlink>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5o7qeab6x5a">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Patron &amp; Local Small Business Community Partner Sponsorship Levels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_heading=h.5o7qeab6x5a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venir" w:cs="Avenir" w:eastAsia="Avenir" w:hAnsi="Avenir"/>
              <w:b w:val="1"/>
              <w:i w:val="0"/>
              <w:smallCaps w:val="1"/>
              <w:strike w:val="0"/>
              <w:color w:val="000000"/>
              <w:sz w:val="22"/>
              <w:szCs w:val="22"/>
              <w:u w:val="none"/>
              <w:shd w:fill="auto" w:val="clear"/>
              <w:vertAlign w:val="baseline"/>
            </w:rPr>
          </w:pPr>
          <w:hyperlink w:anchor="_heading=h.2s8eyo1">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Summary of Sponsor Benefits</w:t>
            </w:r>
          </w:hyperlink>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Avenir" w:cs="Avenir" w:eastAsia="Avenir" w:hAnsi="Avenir"/>
              <w:b w:val="1"/>
              <w:i w:val="0"/>
              <w:smallCaps w:val="1"/>
              <w:strike w:val="0"/>
              <w:color w:val="000000"/>
              <w:sz w:val="22"/>
              <w:szCs w:val="22"/>
              <w:u w:val="none"/>
              <w:shd w:fill="auto" w:val="clear"/>
              <w:vertAlign w:val="baseline"/>
            </w:rPr>
          </w:pPr>
          <w:hyperlink w:anchor="_heading=h.17dp8vu">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Underwriting Sponsorships</w:t>
            </w:r>
          </w:hyperlink>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Avenir" w:cs="Avenir" w:eastAsia="Avenir" w:hAnsi="Avenir"/>
              <w:b w:val="1"/>
              <w:i w:val="0"/>
              <w:smallCaps w:val="1"/>
              <w:strike w:val="0"/>
              <w:color w:val="000000"/>
              <w:sz w:val="22"/>
              <w:szCs w:val="22"/>
              <w:u w:val="none"/>
              <w:shd w:fill="auto" w:val="clear"/>
              <w:vertAlign w:val="baseline"/>
            </w:rPr>
          </w:pPr>
          <w:hyperlink w:anchor="_heading=h.3rdcrjn">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In Kind Sponsorships</w:t>
            </w:r>
          </w:hyperlink>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venir" w:cs="Avenir" w:eastAsia="Avenir" w:hAnsi="Avenir"/>
              <w:b w:val="1"/>
              <w:i w:val="0"/>
              <w:smallCaps w:val="1"/>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after="80"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tckc2k7kfcmj">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Contact info</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_heading=h.tckc2k7kfcmj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rPr/>
      </w:pPr>
      <w:bookmarkStart w:colFirst="0" w:colLast="0" w:name="_heading=h.gjdgxs" w:id="0"/>
      <w:bookmarkEnd w:id="0"/>
      <w:r w:rsidDel="00000000" w:rsidR="00000000" w:rsidRPr="00000000">
        <w:rPr>
          <w:rtl w:val="0"/>
        </w:rPr>
        <w:t xml:space="preserve">2022-23 JLWS Sponsorship Packages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2"/>
        <w:rPr/>
      </w:pPr>
      <w:bookmarkStart w:colFirst="0" w:colLast="0" w:name="_heading=h.30j0zll" w:id="1"/>
      <w:bookmarkEnd w:id="1"/>
      <w:r w:rsidDel="00000000" w:rsidR="00000000" w:rsidRPr="00000000">
        <w:rPr>
          <w:rtl w:val="0"/>
        </w:rPr>
        <w:t xml:space="preserve">JLWS Mission</w:t>
      </w:r>
    </w:p>
    <w:p w:rsidR="00000000" w:rsidDel="00000000" w:rsidP="00000000" w:rsidRDefault="00000000" w:rsidRPr="00000000" w14:paraId="00000025">
      <w:pPr>
        <w:rPr>
          <w:color w:val="000000"/>
          <w:sz w:val="20"/>
          <w:szCs w:val="20"/>
        </w:rPr>
      </w:pPr>
      <w:r w:rsidDel="00000000" w:rsidR="00000000" w:rsidRPr="00000000">
        <w:rPr>
          <w:color w:val="000000"/>
          <w:sz w:val="20"/>
          <w:szCs w:val="20"/>
          <w:rtl w:val="0"/>
        </w:rPr>
        <w:t xml:space="preserve">Founded in 1923, the Junior League of Winston-Salem (JLWS) is an organization of women committed to promoting voluntarism, developing the potential of women, and improving the community through the effective action and leadership of trained volunteers. Its purpose is exclusively educational and charitable. The JLWS reaches out to women of all races, religions, and national origins who demonstrate an interest in and commitment to voluntarism. Our </w:t>
      </w:r>
      <w:r w:rsidDel="00000000" w:rsidR="00000000" w:rsidRPr="00000000">
        <w:rPr>
          <w:sz w:val="20"/>
          <w:szCs w:val="20"/>
          <w:rtl w:val="0"/>
        </w:rPr>
        <w:t xml:space="preserve">c</w:t>
      </w:r>
      <w:r w:rsidDel="00000000" w:rsidR="00000000" w:rsidRPr="00000000">
        <w:rPr>
          <w:color w:val="000000"/>
          <w:sz w:val="20"/>
          <w:szCs w:val="20"/>
          <w:rtl w:val="0"/>
        </w:rPr>
        <w:t xml:space="preserve">entennial celebration has three main components, which provide opportunities for every member to participate.</w:t>
      </w:r>
    </w:p>
    <w:p w:rsidR="00000000" w:rsidDel="00000000" w:rsidP="00000000" w:rsidRDefault="00000000" w:rsidRPr="00000000" w14:paraId="00000026">
      <w:pPr>
        <w:pStyle w:val="Heading2"/>
        <w:rPr>
          <w:sz w:val="20"/>
          <w:szCs w:val="20"/>
        </w:rPr>
      </w:pPr>
      <w:r w:rsidDel="00000000" w:rsidR="00000000" w:rsidRPr="00000000">
        <w:rPr>
          <w:rtl w:val="0"/>
        </w:rPr>
      </w:r>
    </w:p>
    <w:p w:rsidR="00000000" w:rsidDel="00000000" w:rsidP="00000000" w:rsidRDefault="00000000" w:rsidRPr="00000000" w14:paraId="00000027">
      <w:pPr>
        <w:pStyle w:val="Heading2"/>
        <w:rPr/>
      </w:pPr>
      <w:bookmarkStart w:colFirst="0" w:colLast="0" w:name="_heading=h.1fob9te" w:id="2"/>
      <w:bookmarkEnd w:id="2"/>
      <w:r w:rsidDel="00000000" w:rsidR="00000000" w:rsidRPr="00000000">
        <w:rPr>
          <w:rtl w:val="0"/>
        </w:rPr>
        <w:t xml:space="preserve">Centennial Celebrations</w:t>
      </w:r>
    </w:p>
    <w:p w:rsidR="00000000" w:rsidDel="00000000" w:rsidP="00000000" w:rsidRDefault="00000000" w:rsidRPr="00000000" w14:paraId="00000028">
      <w:pPr>
        <w:rPr>
          <w:color w:val="ff0000"/>
          <w:sz w:val="20"/>
          <w:szCs w:val="20"/>
        </w:rPr>
      </w:pPr>
      <w:r w:rsidDel="00000000" w:rsidR="00000000" w:rsidRPr="00000000">
        <w:rPr>
          <w:sz w:val="20"/>
          <w:szCs w:val="20"/>
          <w:rtl w:val="0"/>
        </w:rPr>
        <w:t xml:space="preserve">To celebrate 100 years of service, the League is planning three events: an exhibition at Reynolda House Museum of American Art, a community gift, and the Centennial Gala. Each event aims to</w:t>
      </w:r>
      <w:r w:rsidDel="00000000" w:rsidR="00000000" w:rsidRPr="00000000">
        <w:rPr>
          <w:sz w:val="20"/>
          <w:szCs w:val="20"/>
          <w:rtl w:val="0"/>
        </w:rPr>
        <w:t xml:space="preserve"> celebrate our accomplished past, toast our vibrant membership, and fundraise for our future. We will honor the women of our league who have made outstanding contributions to our community over the past 100 years, all while looking ahead to an exciting future. </w:t>
      </w:r>
      <w:r w:rsidDel="00000000" w:rsidR="00000000" w:rsidRPr="00000000">
        <w:rPr>
          <w:rtl w:val="0"/>
        </w:rPr>
      </w:r>
    </w:p>
    <w:p w:rsidR="00000000" w:rsidDel="00000000" w:rsidP="00000000" w:rsidRDefault="00000000" w:rsidRPr="00000000" w14:paraId="00000029">
      <w:pPr>
        <w:rPr>
          <w:color w:val="ff0000"/>
          <w:sz w:val="20"/>
          <w:szCs w:val="20"/>
        </w:rPr>
      </w:pPr>
      <w:r w:rsidDel="00000000" w:rsidR="00000000" w:rsidRPr="00000000">
        <w:rPr>
          <w:rtl w:val="0"/>
        </w:rPr>
      </w:r>
    </w:p>
    <w:p w:rsidR="00000000" w:rsidDel="00000000" w:rsidP="00000000" w:rsidRDefault="00000000" w:rsidRPr="00000000" w14:paraId="0000002A">
      <w:pPr>
        <w:pStyle w:val="Heading2"/>
        <w:rPr/>
      </w:pPr>
      <w:bookmarkStart w:colFirst="0" w:colLast="0" w:name="_heading=h.2et92p0" w:id="3"/>
      <w:bookmarkEnd w:id="3"/>
      <w:r w:rsidDel="00000000" w:rsidR="00000000" w:rsidRPr="00000000">
        <w:rPr>
          <w:rtl w:val="0"/>
        </w:rPr>
        <w:t xml:space="preserve">JLWS Exhibition</w:t>
      </w:r>
    </w:p>
    <w:p w:rsidR="00000000" w:rsidDel="00000000" w:rsidP="00000000" w:rsidRDefault="00000000" w:rsidRPr="00000000" w14:paraId="0000002B">
      <w:pPr>
        <w:rPr>
          <w:color w:val="000000"/>
          <w:sz w:val="20"/>
          <w:szCs w:val="20"/>
        </w:rPr>
      </w:pPr>
      <w:r w:rsidDel="00000000" w:rsidR="00000000" w:rsidRPr="00000000">
        <w:rPr>
          <w:color w:val="000000"/>
          <w:sz w:val="20"/>
          <w:szCs w:val="20"/>
          <w:rtl w:val="0"/>
        </w:rPr>
        <w:t xml:space="preserve">In </w:t>
      </w:r>
      <w:r w:rsidDel="00000000" w:rsidR="00000000" w:rsidRPr="00000000">
        <w:rPr>
          <w:b w:val="1"/>
          <w:color w:val="000000"/>
          <w:sz w:val="20"/>
          <w:szCs w:val="20"/>
          <w:rtl w:val="0"/>
        </w:rPr>
        <w:t xml:space="preserve">February of 2023</w:t>
      </w:r>
      <w:r w:rsidDel="00000000" w:rsidR="00000000" w:rsidRPr="00000000">
        <w:rPr>
          <w:color w:val="000000"/>
          <w:sz w:val="20"/>
          <w:szCs w:val="20"/>
          <w:rtl w:val="0"/>
        </w:rPr>
        <w:t xml:space="preserve">, Reynolda House will open an exhibition that will highlight the JLWS’s milestones and contributions to the city and surrounding area. The exhibition will be open to the public and will educate museum-goers on the JLWS and its </w:t>
      </w:r>
      <w:r w:rsidDel="00000000" w:rsidR="00000000" w:rsidRPr="00000000">
        <w:rPr>
          <w:sz w:val="20"/>
          <w:szCs w:val="20"/>
          <w:rtl w:val="0"/>
        </w:rPr>
        <w:t xml:space="preserve">role </w:t>
      </w:r>
      <w:r w:rsidDel="00000000" w:rsidR="00000000" w:rsidRPr="00000000">
        <w:rPr>
          <w:color w:val="000000"/>
          <w:sz w:val="20"/>
          <w:szCs w:val="20"/>
          <w:rtl w:val="0"/>
        </w:rPr>
        <w:t xml:space="preserve">in the history of the Reynolda estate and Winston-Salem.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2"/>
        <w:rPr/>
      </w:pPr>
      <w:bookmarkStart w:colFirst="0" w:colLast="0" w:name="_heading=h.3znysh7" w:id="4"/>
      <w:bookmarkEnd w:id="4"/>
      <w:r w:rsidDel="00000000" w:rsidR="00000000" w:rsidRPr="00000000">
        <w:rPr>
          <w:rtl w:val="0"/>
        </w:rPr>
        <w:t xml:space="preserve">Community Gift</w:t>
      </w:r>
    </w:p>
    <w:p w:rsidR="00000000" w:rsidDel="00000000" w:rsidP="00000000" w:rsidRDefault="00000000" w:rsidRPr="00000000" w14:paraId="0000002E">
      <w:pPr>
        <w:rPr>
          <w:sz w:val="20"/>
          <w:szCs w:val="20"/>
        </w:rPr>
      </w:pPr>
      <w:r w:rsidDel="00000000" w:rsidR="00000000" w:rsidRPr="00000000">
        <w:rPr>
          <w:sz w:val="20"/>
          <w:szCs w:val="20"/>
          <w:rtl w:val="0"/>
        </w:rPr>
        <w:t xml:space="preserve">The JLWS plans to create a new endowment at The Winston-Salem Foundation that will support local schools within the Winston-Salem/Forsyth County School (WSFCS) system. This gift aligns with the League’s mission of improving the lives of children in our community. The League has set a goal to raise $100,000 for the endowment. </w:t>
      </w:r>
    </w:p>
    <w:p w:rsidR="00000000" w:rsidDel="00000000" w:rsidP="00000000" w:rsidRDefault="00000000" w:rsidRPr="00000000" w14:paraId="0000002F">
      <w:pPr>
        <w:pStyle w:val="Heading2"/>
        <w:rPr/>
      </w:pPr>
      <w:bookmarkStart w:colFirst="0" w:colLast="0" w:name="_heading=h.8p83o81hwdbi" w:id="5"/>
      <w:bookmarkEnd w:id="5"/>
      <w:r w:rsidDel="00000000" w:rsidR="00000000" w:rsidRPr="00000000">
        <w:rPr>
          <w:rtl w:val="0"/>
        </w:rPr>
      </w:r>
    </w:p>
    <w:p w:rsidR="00000000" w:rsidDel="00000000" w:rsidP="00000000" w:rsidRDefault="00000000" w:rsidRPr="00000000" w14:paraId="00000030">
      <w:pPr>
        <w:pStyle w:val="Heading2"/>
        <w:rPr/>
      </w:pPr>
      <w:bookmarkStart w:colFirst="0" w:colLast="0" w:name="_heading=h.uakv7vw8fbf5" w:id="6"/>
      <w:bookmarkEnd w:id="6"/>
      <w:r w:rsidDel="00000000" w:rsidR="00000000" w:rsidRPr="00000000">
        <w:rPr>
          <w:rtl w:val="0"/>
        </w:rPr>
        <w:t xml:space="preserve">Centennial Gala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JLWS Centennial Gala will take </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place on </w:t>
      </w:r>
      <w:r w:rsidDel="00000000" w:rsidR="00000000" w:rsidRPr="00000000">
        <w:rPr>
          <w:rFonts w:ascii="Avenir" w:cs="Avenir" w:eastAsia="Avenir" w:hAnsi="Avenir"/>
          <w:b w:val="1"/>
          <w:i w:val="0"/>
          <w:smallCaps w:val="0"/>
          <w:strike w:val="0"/>
          <w:color w:val="000000"/>
          <w:sz w:val="20"/>
          <w:szCs w:val="20"/>
          <w:u w:val="none"/>
          <w:vertAlign w:val="baseline"/>
          <w:rtl w:val="0"/>
        </w:rPr>
        <w:t xml:space="preserve">Saturday, March 25, 2023</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at Forsyth Country Club. The theme is “Fire &amp; Ice”. </w:t>
      </w:r>
      <w:r w:rsidDel="00000000" w:rsidR="00000000" w:rsidRPr="00000000">
        <w:rPr>
          <w:sz w:val="20"/>
          <w:szCs w:val="20"/>
          <w:rtl w:val="0"/>
        </w:rPr>
        <w:t xml:space="preserve">There</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will </w:t>
      </w:r>
      <w:r w:rsidDel="00000000" w:rsidR="00000000" w:rsidRPr="00000000">
        <w:rPr>
          <w:sz w:val="20"/>
          <w:szCs w:val="20"/>
          <w:rtl w:val="0"/>
        </w:rPr>
        <w:t xml:space="preserve">be</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a </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VIP Past President’s Champagne Toast </w:t>
      </w:r>
      <w:r w:rsidDel="00000000" w:rsidR="00000000" w:rsidRPr="00000000">
        <w:rPr>
          <w:sz w:val="20"/>
          <w:szCs w:val="20"/>
          <w:rtl w:val="0"/>
        </w:rPr>
        <w:t xml:space="preserve">beginning</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at 5 pm,</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followed by the </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Centennial Gala at 6</w:t>
      </w:r>
      <w:r w:rsidDel="00000000" w:rsidR="00000000" w:rsidRPr="00000000">
        <w:rPr>
          <w:sz w:val="20"/>
          <w:szCs w:val="20"/>
          <w:rtl w:val="0"/>
        </w:rPr>
        <w:t xml:space="preserve"> </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pm.</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w:t>
      </w:r>
      <w:r w:rsidDel="00000000" w:rsidR="00000000" w:rsidRPr="00000000">
        <w:rPr>
          <w:sz w:val="20"/>
          <w:szCs w:val="20"/>
          <w:rtl w:val="0"/>
        </w:rPr>
        <w:t xml:space="preserve">Y</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ou w</w:t>
      </w:r>
      <w:r w:rsidDel="00000000" w:rsidR="00000000" w:rsidRPr="00000000">
        <w:rPr>
          <w:sz w:val="20"/>
          <w:szCs w:val="20"/>
          <w:rtl w:val="0"/>
        </w:rPr>
        <w:t xml:space="preserve">ill not want to miss this</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festive evening celebrating the Junior League of Winston Salem’s Centennial Year! The</w:t>
      </w:r>
      <w:r w:rsidDel="00000000" w:rsidR="00000000" w:rsidRPr="00000000">
        <w:rPr>
          <w:sz w:val="20"/>
          <w:szCs w:val="20"/>
          <w:rtl w:val="0"/>
        </w:rPr>
        <w:t xml:space="preserve"> event</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will </w:t>
      </w:r>
      <w:r w:rsidDel="00000000" w:rsidR="00000000" w:rsidRPr="00000000">
        <w:rPr>
          <w:sz w:val="20"/>
          <w:szCs w:val="20"/>
          <w:rtl w:val="0"/>
        </w:rPr>
        <w:t xml:space="preserve">include</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dinner</w:t>
      </w:r>
      <w:r w:rsidDel="00000000" w:rsidR="00000000" w:rsidRPr="00000000">
        <w:rPr>
          <w:sz w:val="20"/>
          <w:szCs w:val="20"/>
          <w:rtl w:val="0"/>
        </w:rPr>
        <w:t xml:space="preserve">,</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drinks, and passed </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hors</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d’oeuvres, as well as </w:t>
      </w:r>
      <w:r w:rsidDel="00000000" w:rsidR="00000000" w:rsidRPr="00000000">
        <w:rPr>
          <w:sz w:val="20"/>
          <w:szCs w:val="20"/>
          <w:rtl w:val="0"/>
        </w:rPr>
        <w:t xml:space="preserve">music by The Voltage Brothers</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Gala Sponsorship opportunities are available now</w:t>
      </w:r>
      <w:r w:rsidDel="00000000" w:rsidR="00000000" w:rsidRPr="00000000">
        <w:rPr>
          <w:sz w:val="20"/>
          <w:szCs w:val="20"/>
          <w:rtl w:val="0"/>
        </w:rPr>
        <w:t xml:space="preserve">.</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Proceeds from the Centennial Gala will support JLWS programs</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focused on women and children in Forsyth County, includi</w:t>
      </w:r>
      <w:r w:rsidDel="00000000" w:rsidR="00000000" w:rsidRPr="00000000">
        <w:rPr>
          <w:sz w:val="20"/>
          <w:szCs w:val="20"/>
          <w:rtl w:val="0"/>
        </w:rPr>
        <w:t xml:space="preserve">ng</w:t>
      </w:r>
      <w:r w:rsidDel="00000000" w:rsidR="00000000" w:rsidRPr="00000000">
        <w:rPr>
          <w:rFonts w:ascii="Avenir" w:cs="Avenir" w:eastAsia="Avenir" w:hAnsi="Avenir"/>
          <w:b w:val="0"/>
          <w:i w:val="0"/>
          <w:smallCaps w:val="0"/>
          <w:strike w:val="0"/>
          <w:color w:val="000000"/>
          <w:sz w:val="20"/>
          <w:szCs w:val="20"/>
          <w:u w:val="none"/>
          <w:vertAlign w:val="baseline"/>
          <w:rtl w:val="0"/>
        </w:rPr>
        <w:t xml:space="preserve"> Strong Women Strong Families, Puppet Show, Kids in the Kitchen, and Bookworm. We hope that you will partner with us to celebrate this milestone</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year!</w:t>
      </w: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rPr/>
      </w:pPr>
      <w:bookmarkStart w:colFirst="0" w:colLast="0" w:name="_heading=h.3dy6vkm" w:id="7"/>
      <w:bookmarkEnd w:id="7"/>
      <w:r w:rsidDel="00000000" w:rsidR="00000000" w:rsidRPr="00000000">
        <w:rPr>
          <w:rtl w:val="0"/>
        </w:rPr>
        <w:t xml:space="preserve">Centennial Gala Sponsorship Levels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pPr>
      <w:bookmarkStart w:colFirst="0" w:colLast="0" w:name="_heading=h.1t3h5sf" w:id="8"/>
      <w:bookmarkEnd w:id="8"/>
      <w:r w:rsidDel="00000000" w:rsidR="00000000" w:rsidRPr="00000000">
        <w:rPr>
          <w:rtl w:val="0"/>
        </w:rPr>
        <w:t xml:space="preserve">Corporate Sponsorship Information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By sponsoring the JLWS Centennial Gala, your organization will make a significant impact </w:t>
      </w:r>
      <w:r w:rsidDel="00000000" w:rsidR="00000000" w:rsidRPr="00000000">
        <w:rPr>
          <w:sz w:val="20"/>
          <w:szCs w:val="20"/>
          <w:rtl w:val="0"/>
        </w:rPr>
        <w:t xml:space="preserve">on</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our community</w:t>
      </w:r>
      <w:r w:rsidDel="00000000" w:rsidR="00000000" w:rsidRPr="00000000">
        <w:rPr>
          <w:sz w:val="20"/>
          <w:szCs w:val="20"/>
          <w:rtl w:val="0"/>
        </w:rPr>
        <w:t xml:space="preserve">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by supporting programs serving the needs of at-risk women, children, and families in Forsyth County. For any questions, or to confirm your chosen sponsorship package, please contact </w:t>
      </w:r>
      <w:r w:rsidDel="00000000" w:rsidR="00000000" w:rsidRPr="00000000">
        <w:rPr>
          <w:sz w:val="20"/>
          <w:szCs w:val="20"/>
          <w:rtl w:val="0"/>
        </w:rPr>
        <w:t xml:space="preserve">Ellie Rahbar on the</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JLWS Gala Committee by email at </w:t>
      </w:r>
      <w:hyperlink r:id="rId8">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gala@jlws.org</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or Morgan Bankert, JLWS Fund Development Chair at  </w:t>
      </w:r>
      <w:hyperlink r:id="rId9">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funddevelopment@jlws.org</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ind w:right="296"/>
        <w:jc w:val="both"/>
        <w:rPr>
          <w:b w:val="1"/>
          <w:i w:val="1"/>
          <w:color w:val="000000"/>
        </w:rPr>
      </w:pPr>
      <w:r w:rsidDel="00000000" w:rsidR="00000000" w:rsidRPr="00000000">
        <w:rPr>
          <w:b w:val="1"/>
          <w:color w:val="000000"/>
          <w:rtl w:val="0"/>
        </w:rPr>
        <w:t xml:space="preserve">Platinum Exclusive Sponsor - $10,000 </w:t>
      </w:r>
      <w:r w:rsidDel="00000000" w:rsidR="00000000" w:rsidRPr="00000000">
        <w:rPr>
          <w:b w:val="1"/>
          <w:i w:val="1"/>
          <w:color w:val="000000"/>
          <w:rtl w:val="0"/>
        </w:rPr>
        <w:t xml:space="preserve">($8,720 tax deductible)</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2 VIP tables in a premiere seating l</w:t>
      </w:r>
      <w:r w:rsidDel="00000000" w:rsidR="00000000" w:rsidRPr="00000000">
        <w:rPr>
          <w:sz w:val="20"/>
          <w:szCs w:val="20"/>
          <w:rtl w:val="0"/>
        </w:rPr>
        <w:t xml:space="preserve">ocation</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with 8 </w:t>
      </w:r>
      <w:r w:rsidDel="00000000" w:rsidR="00000000" w:rsidRPr="00000000">
        <w:rPr>
          <w:sz w:val="20"/>
          <w:szCs w:val="20"/>
          <w:rtl w:val="0"/>
        </w:rPr>
        <w:t xml:space="preserve">seats each</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(16 seats total)</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Admission to the Past President’s Champagne Toast Reception</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Prominent sponsor/donor signage at the event</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Logo printed on </w:t>
      </w:r>
      <w:r w:rsidDel="00000000" w:rsidR="00000000" w:rsidRPr="00000000">
        <w:rPr>
          <w:sz w:val="20"/>
          <w:szCs w:val="20"/>
          <w:rtl w:val="0"/>
        </w:rPr>
        <w:t xml:space="preserve">g</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ala </w:t>
      </w:r>
      <w:r w:rsidDel="00000000" w:rsidR="00000000" w:rsidRPr="00000000">
        <w:rPr>
          <w:sz w:val="20"/>
          <w:szCs w:val="20"/>
          <w:rtl w:val="0"/>
        </w:rPr>
        <w:t xml:space="preserve">i</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nvitation</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96" w:hanging="360"/>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Logo on all event signage/materials, printed program, JLWS website</w:t>
      </w:r>
      <w:r w:rsidDel="00000000" w:rsidR="00000000" w:rsidRPr="00000000">
        <w:rPr>
          <w:sz w:val="20"/>
          <w:szCs w:val="20"/>
          <w:rtl w:val="0"/>
        </w:rPr>
        <w:t xml:space="preserve">, and</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tagged social media (e.g., Facebook, Instagram, Twitter)</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Logo on step &amp; repeat backdrop</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Verbal </w:t>
      </w:r>
      <w:r w:rsidDel="00000000" w:rsidR="00000000" w:rsidRPr="00000000">
        <w:rPr>
          <w:sz w:val="20"/>
          <w:szCs w:val="20"/>
          <w:rtl w:val="0"/>
        </w:rPr>
        <w:t xml:space="preserve">r</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ecognition at the </w:t>
      </w:r>
      <w:r w:rsidDel="00000000" w:rsidR="00000000" w:rsidRPr="00000000">
        <w:rPr>
          <w:sz w:val="20"/>
          <w:szCs w:val="20"/>
          <w:rtl w:val="0"/>
        </w:rPr>
        <w:t xml:space="preserve">event</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WOWS (or Informer) - full page ad (with optional company message)</w:t>
      </w:r>
    </w:p>
    <w:p w:rsidR="00000000" w:rsidDel="00000000" w:rsidP="00000000" w:rsidRDefault="00000000" w:rsidRPr="00000000" w14:paraId="00000040">
      <w:pPr>
        <w:rPr>
          <w:i w:val="1"/>
        </w:rPr>
      </w:pPr>
      <w:r w:rsidDel="00000000" w:rsidR="00000000" w:rsidRPr="00000000">
        <w:rPr>
          <w:rtl w:val="0"/>
        </w:rPr>
        <w:br w:type="textWrapping"/>
      </w:r>
      <w:r w:rsidDel="00000000" w:rsidR="00000000" w:rsidRPr="00000000">
        <w:rPr>
          <w:b w:val="1"/>
          <w:color w:val="000000"/>
          <w:rtl w:val="0"/>
        </w:rPr>
        <w:t xml:space="preserve">Diamond Sponsor </w:t>
      </w:r>
      <w:r w:rsidDel="00000000" w:rsidR="00000000" w:rsidRPr="00000000">
        <w:rPr>
          <w:b w:val="1"/>
          <w:rtl w:val="0"/>
        </w:rPr>
        <w:t xml:space="preserve">- $</w:t>
      </w:r>
      <w:r w:rsidDel="00000000" w:rsidR="00000000" w:rsidRPr="00000000">
        <w:rPr>
          <w:b w:val="1"/>
          <w:color w:val="000000"/>
          <w:rtl w:val="0"/>
        </w:rPr>
        <w:t xml:space="preserve">5,000 </w:t>
      </w:r>
      <w:r w:rsidDel="00000000" w:rsidR="00000000" w:rsidRPr="00000000">
        <w:rPr>
          <w:b w:val="1"/>
          <w:i w:val="1"/>
          <w:color w:val="000000"/>
          <w:rtl w:val="0"/>
        </w:rPr>
        <w:t xml:space="preserve">($4,360 tax deduc</w:t>
      </w:r>
      <w:r w:rsidDel="00000000" w:rsidR="00000000" w:rsidRPr="00000000">
        <w:rPr>
          <w:b w:val="1"/>
          <w:i w:val="1"/>
          <w:rtl w:val="0"/>
        </w:rPr>
        <w:t xml:space="preserve">tible</w:t>
      </w:r>
      <w:r w:rsidDel="00000000" w:rsidR="00000000" w:rsidRPr="00000000">
        <w:rPr>
          <w:b w:val="1"/>
          <w:i w:val="1"/>
          <w:color w:val="000000"/>
          <w:rtl w:val="0"/>
        </w:rPr>
        <w:t xml:space="preserve">)</w:t>
      </w:r>
      <w:r w:rsidDel="00000000" w:rsidR="00000000" w:rsidRPr="00000000">
        <w:rPr>
          <w:rtl w:val="0"/>
        </w:rPr>
      </w:r>
    </w:p>
    <w:p w:rsidR="00000000" w:rsidDel="00000000" w:rsidP="00000000" w:rsidRDefault="00000000" w:rsidRPr="00000000" w14:paraId="00000041">
      <w:pPr>
        <w:numPr>
          <w:ilvl w:val="1"/>
          <w:numId w:val="8"/>
        </w:numPr>
        <w:ind w:left="720" w:right="296" w:hanging="360"/>
        <w:jc w:val="both"/>
        <w:rPr>
          <w:color w:val="000000"/>
          <w:sz w:val="20"/>
          <w:szCs w:val="20"/>
        </w:rPr>
      </w:pPr>
      <w:r w:rsidDel="00000000" w:rsidR="00000000" w:rsidRPr="00000000">
        <w:rPr>
          <w:color w:val="000000"/>
          <w:sz w:val="20"/>
          <w:szCs w:val="20"/>
          <w:rtl w:val="0"/>
        </w:rPr>
        <w:t xml:space="preserve">1 VIP table </w:t>
      </w:r>
      <w:r w:rsidDel="00000000" w:rsidR="00000000" w:rsidRPr="00000000">
        <w:rPr>
          <w:sz w:val="20"/>
          <w:szCs w:val="20"/>
          <w:rtl w:val="0"/>
        </w:rPr>
        <w:t xml:space="preserve">in a premiere seating location</w:t>
      </w:r>
      <w:r w:rsidDel="00000000" w:rsidR="00000000" w:rsidRPr="00000000">
        <w:rPr>
          <w:color w:val="000000"/>
          <w:sz w:val="20"/>
          <w:szCs w:val="20"/>
          <w:rtl w:val="0"/>
        </w:rPr>
        <w:t xml:space="preserve"> with 8 seats </w:t>
      </w:r>
      <w:r w:rsidDel="00000000" w:rsidR="00000000" w:rsidRPr="00000000">
        <w:rPr>
          <w:rtl w:val="0"/>
        </w:rPr>
      </w:r>
    </w:p>
    <w:p w:rsidR="00000000" w:rsidDel="00000000" w:rsidP="00000000" w:rsidRDefault="00000000" w:rsidRPr="00000000" w14:paraId="00000042">
      <w:pPr>
        <w:numPr>
          <w:ilvl w:val="1"/>
          <w:numId w:val="8"/>
        </w:numPr>
        <w:ind w:left="720" w:right="296" w:hanging="360"/>
        <w:jc w:val="both"/>
        <w:rPr>
          <w:color w:val="000000"/>
          <w:sz w:val="20"/>
          <w:szCs w:val="20"/>
        </w:rPr>
      </w:pPr>
      <w:r w:rsidDel="00000000" w:rsidR="00000000" w:rsidRPr="00000000">
        <w:rPr>
          <w:color w:val="000000"/>
          <w:sz w:val="20"/>
          <w:szCs w:val="20"/>
          <w:rtl w:val="0"/>
        </w:rPr>
        <w:t xml:space="preserve">Admission to the Past President’s Champagne Toast</w:t>
      </w:r>
    </w:p>
    <w:p w:rsidR="00000000" w:rsidDel="00000000" w:rsidP="00000000" w:rsidRDefault="00000000" w:rsidRPr="00000000" w14:paraId="00000043">
      <w:pPr>
        <w:numPr>
          <w:ilvl w:val="1"/>
          <w:numId w:val="8"/>
        </w:numPr>
        <w:ind w:left="720" w:right="296" w:hanging="360"/>
        <w:jc w:val="both"/>
        <w:rPr>
          <w:color w:val="000000"/>
          <w:sz w:val="20"/>
          <w:szCs w:val="20"/>
        </w:rPr>
      </w:pPr>
      <w:r w:rsidDel="00000000" w:rsidR="00000000" w:rsidRPr="00000000">
        <w:rPr>
          <w:color w:val="000000"/>
          <w:sz w:val="20"/>
          <w:szCs w:val="20"/>
          <w:rtl w:val="0"/>
        </w:rPr>
        <w:t xml:space="preserve">Logo printed on </w:t>
      </w:r>
      <w:r w:rsidDel="00000000" w:rsidR="00000000" w:rsidRPr="00000000">
        <w:rPr>
          <w:sz w:val="20"/>
          <w:szCs w:val="20"/>
          <w:rtl w:val="0"/>
        </w:rPr>
        <w:t xml:space="preserve">gala</w:t>
      </w:r>
      <w:r w:rsidDel="00000000" w:rsidR="00000000" w:rsidRPr="00000000">
        <w:rPr>
          <w:color w:val="000000"/>
          <w:sz w:val="20"/>
          <w:szCs w:val="20"/>
          <w:rtl w:val="0"/>
        </w:rPr>
        <w:t xml:space="preserve"> </w:t>
      </w:r>
      <w:r w:rsidDel="00000000" w:rsidR="00000000" w:rsidRPr="00000000">
        <w:rPr>
          <w:sz w:val="20"/>
          <w:szCs w:val="20"/>
          <w:rtl w:val="0"/>
        </w:rPr>
        <w:t xml:space="preserve">i</w:t>
      </w:r>
      <w:r w:rsidDel="00000000" w:rsidR="00000000" w:rsidRPr="00000000">
        <w:rPr>
          <w:color w:val="000000"/>
          <w:sz w:val="20"/>
          <w:szCs w:val="20"/>
          <w:rtl w:val="0"/>
        </w:rPr>
        <w:t xml:space="preserve">nvitation</w:t>
      </w:r>
    </w:p>
    <w:p w:rsidR="00000000" w:rsidDel="00000000" w:rsidP="00000000" w:rsidRDefault="00000000" w:rsidRPr="00000000" w14:paraId="00000044">
      <w:pPr>
        <w:numPr>
          <w:ilvl w:val="1"/>
          <w:numId w:val="8"/>
        </w:numPr>
        <w:ind w:left="720" w:right="296" w:hanging="360"/>
        <w:jc w:val="both"/>
        <w:rPr>
          <w:color w:val="000000"/>
          <w:sz w:val="20"/>
          <w:szCs w:val="20"/>
        </w:rPr>
      </w:pPr>
      <w:r w:rsidDel="00000000" w:rsidR="00000000" w:rsidRPr="00000000">
        <w:rPr>
          <w:color w:val="000000"/>
          <w:sz w:val="20"/>
          <w:szCs w:val="20"/>
          <w:rtl w:val="0"/>
        </w:rPr>
        <w:t xml:space="preserve">Logo on all event signage/materials, printed program, JLWS website, </w:t>
      </w:r>
      <w:r w:rsidDel="00000000" w:rsidR="00000000" w:rsidRPr="00000000">
        <w:rPr>
          <w:sz w:val="20"/>
          <w:szCs w:val="20"/>
          <w:rtl w:val="0"/>
        </w:rPr>
        <w:t xml:space="preserve">and </w:t>
      </w:r>
      <w:r w:rsidDel="00000000" w:rsidR="00000000" w:rsidRPr="00000000">
        <w:rPr>
          <w:color w:val="000000"/>
          <w:sz w:val="20"/>
          <w:szCs w:val="20"/>
          <w:rtl w:val="0"/>
        </w:rPr>
        <w:t xml:space="preserve">social media</w:t>
      </w:r>
      <w:r w:rsidDel="00000000" w:rsidR="00000000" w:rsidRPr="00000000">
        <w:rPr>
          <w:color w:val="000000"/>
          <w:sz w:val="20"/>
          <w:szCs w:val="20"/>
          <w:rtl w:val="0"/>
        </w:rPr>
        <w:t xml:space="preserve"> </w:t>
      </w:r>
    </w:p>
    <w:p w:rsidR="00000000" w:rsidDel="00000000" w:rsidP="00000000" w:rsidRDefault="00000000" w:rsidRPr="00000000" w14:paraId="00000045">
      <w:pPr>
        <w:numPr>
          <w:ilvl w:val="1"/>
          <w:numId w:val="8"/>
        </w:numPr>
        <w:ind w:left="720" w:right="296" w:hanging="360"/>
        <w:jc w:val="both"/>
        <w:rPr>
          <w:color w:val="000000"/>
          <w:sz w:val="20"/>
          <w:szCs w:val="20"/>
        </w:rPr>
      </w:pPr>
      <w:r w:rsidDel="00000000" w:rsidR="00000000" w:rsidRPr="00000000">
        <w:rPr>
          <w:color w:val="000000"/>
          <w:sz w:val="20"/>
          <w:szCs w:val="20"/>
          <w:rtl w:val="0"/>
        </w:rPr>
        <w:t xml:space="preserve">Logo on step &amp; repeat backdrop</w:t>
      </w:r>
    </w:p>
    <w:p w:rsidR="00000000" w:rsidDel="00000000" w:rsidP="00000000" w:rsidRDefault="00000000" w:rsidRPr="00000000" w14:paraId="00000046">
      <w:pPr>
        <w:numPr>
          <w:ilvl w:val="1"/>
          <w:numId w:val="8"/>
        </w:numPr>
        <w:ind w:left="720" w:right="296" w:hanging="360"/>
        <w:jc w:val="both"/>
        <w:rPr>
          <w:color w:val="000000"/>
          <w:sz w:val="20"/>
          <w:szCs w:val="20"/>
        </w:rPr>
      </w:pPr>
      <w:r w:rsidDel="00000000" w:rsidR="00000000" w:rsidRPr="00000000">
        <w:rPr>
          <w:color w:val="000000"/>
          <w:sz w:val="20"/>
          <w:szCs w:val="20"/>
          <w:rtl w:val="0"/>
        </w:rPr>
        <w:t xml:space="preserve">Verbal </w:t>
      </w:r>
      <w:r w:rsidDel="00000000" w:rsidR="00000000" w:rsidRPr="00000000">
        <w:rPr>
          <w:sz w:val="20"/>
          <w:szCs w:val="20"/>
          <w:rtl w:val="0"/>
        </w:rPr>
        <w:t xml:space="preserve">r</w:t>
      </w:r>
      <w:r w:rsidDel="00000000" w:rsidR="00000000" w:rsidRPr="00000000">
        <w:rPr>
          <w:color w:val="000000"/>
          <w:sz w:val="20"/>
          <w:szCs w:val="20"/>
          <w:rtl w:val="0"/>
        </w:rPr>
        <w:t xml:space="preserve">ecognition at the event</w:t>
      </w:r>
    </w:p>
    <w:p w:rsidR="00000000" w:rsidDel="00000000" w:rsidP="00000000" w:rsidRDefault="00000000" w:rsidRPr="00000000" w14:paraId="00000047">
      <w:pPr>
        <w:numPr>
          <w:ilvl w:val="1"/>
          <w:numId w:val="8"/>
        </w:numPr>
        <w:ind w:left="720" w:right="296" w:hanging="360"/>
        <w:jc w:val="both"/>
        <w:rPr>
          <w:color w:val="000000"/>
          <w:sz w:val="20"/>
          <w:szCs w:val="20"/>
        </w:rPr>
      </w:pPr>
      <w:r w:rsidDel="00000000" w:rsidR="00000000" w:rsidRPr="00000000">
        <w:rPr>
          <w:color w:val="000000"/>
          <w:sz w:val="20"/>
          <w:szCs w:val="20"/>
          <w:rtl w:val="0"/>
        </w:rPr>
        <w:t xml:space="preserve">WOWS (or Informer) - half page ad (with optional company message)</w:t>
      </w:r>
    </w:p>
    <w:p w:rsidR="00000000" w:rsidDel="00000000" w:rsidP="00000000" w:rsidRDefault="00000000" w:rsidRPr="00000000" w14:paraId="00000048">
      <w:pPr>
        <w:rPr>
          <w:i w:val="1"/>
        </w:rPr>
      </w:pPr>
      <w:r w:rsidDel="00000000" w:rsidR="00000000" w:rsidRPr="00000000">
        <w:rPr>
          <w:rtl w:val="0"/>
        </w:rPr>
        <w:br w:type="textWrapping"/>
      </w:r>
      <w:r w:rsidDel="00000000" w:rsidR="00000000" w:rsidRPr="00000000">
        <w:rPr>
          <w:b w:val="1"/>
          <w:color w:val="000000"/>
          <w:rtl w:val="0"/>
        </w:rPr>
        <w:t xml:space="preserve">Champagne Toast Sponsor - $3,500 </w:t>
      </w:r>
      <w:r w:rsidDel="00000000" w:rsidR="00000000" w:rsidRPr="00000000">
        <w:rPr>
          <w:b w:val="1"/>
          <w:i w:val="1"/>
          <w:color w:val="000000"/>
          <w:rtl w:val="0"/>
        </w:rPr>
        <w:t xml:space="preserve">($3,180 tax deduc</w:t>
      </w:r>
      <w:r w:rsidDel="00000000" w:rsidR="00000000" w:rsidRPr="00000000">
        <w:rPr>
          <w:b w:val="1"/>
          <w:i w:val="1"/>
          <w:rtl w:val="0"/>
        </w:rPr>
        <w:t xml:space="preserve">tible</w:t>
      </w:r>
      <w:r w:rsidDel="00000000" w:rsidR="00000000" w:rsidRPr="00000000">
        <w:rPr>
          <w:b w:val="1"/>
          <w:i w:val="1"/>
          <w:color w:val="000000"/>
          <w:rtl w:val="0"/>
        </w:rPr>
        <w:t xml:space="preserve">)</w:t>
      </w:r>
      <w:r w:rsidDel="00000000" w:rsidR="00000000" w:rsidRPr="00000000">
        <w:rPr>
          <w:rtl w:val="0"/>
        </w:rPr>
      </w:r>
    </w:p>
    <w:p w:rsidR="00000000" w:rsidDel="00000000" w:rsidP="00000000" w:rsidRDefault="00000000" w:rsidRPr="00000000" w14:paraId="00000049">
      <w:pPr>
        <w:numPr>
          <w:ilvl w:val="1"/>
          <w:numId w:val="9"/>
        </w:numPr>
        <w:ind w:left="720" w:right="296" w:hanging="360"/>
        <w:jc w:val="both"/>
        <w:rPr>
          <w:color w:val="000000"/>
          <w:sz w:val="20"/>
          <w:szCs w:val="20"/>
        </w:rPr>
      </w:pPr>
      <w:r w:rsidDel="00000000" w:rsidR="00000000" w:rsidRPr="00000000">
        <w:rPr>
          <w:color w:val="000000"/>
          <w:sz w:val="20"/>
          <w:szCs w:val="20"/>
          <w:rtl w:val="0"/>
        </w:rPr>
        <w:t xml:space="preserve">4 tickets to </w:t>
      </w:r>
      <w:r w:rsidDel="00000000" w:rsidR="00000000" w:rsidRPr="00000000">
        <w:rPr>
          <w:sz w:val="20"/>
          <w:szCs w:val="20"/>
          <w:rtl w:val="0"/>
        </w:rPr>
        <w:t xml:space="preserve">the event</w:t>
      </w:r>
      <w:r w:rsidDel="00000000" w:rsidR="00000000" w:rsidRPr="00000000">
        <w:rPr>
          <w:rtl w:val="0"/>
        </w:rPr>
      </w:r>
    </w:p>
    <w:p w:rsidR="00000000" w:rsidDel="00000000" w:rsidP="00000000" w:rsidRDefault="00000000" w:rsidRPr="00000000" w14:paraId="0000004A">
      <w:pPr>
        <w:numPr>
          <w:ilvl w:val="1"/>
          <w:numId w:val="9"/>
        </w:numPr>
        <w:ind w:left="720" w:right="296" w:hanging="360"/>
        <w:jc w:val="both"/>
        <w:rPr>
          <w:color w:val="000000"/>
          <w:sz w:val="20"/>
          <w:szCs w:val="20"/>
        </w:rPr>
      </w:pPr>
      <w:r w:rsidDel="00000000" w:rsidR="00000000" w:rsidRPr="00000000">
        <w:rPr>
          <w:color w:val="000000"/>
          <w:sz w:val="20"/>
          <w:szCs w:val="20"/>
          <w:rtl w:val="0"/>
        </w:rPr>
        <w:t xml:space="preserve">Admission to the Past President’s Champagne Toast </w:t>
      </w:r>
    </w:p>
    <w:p w:rsidR="00000000" w:rsidDel="00000000" w:rsidP="00000000" w:rsidRDefault="00000000" w:rsidRPr="00000000" w14:paraId="0000004B">
      <w:pPr>
        <w:numPr>
          <w:ilvl w:val="1"/>
          <w:numId w:val="9"/>
        </w:numPr>
        <w:ind w:left="720" w:right="296" w:hanging="360"/>
        <w:jc w:val="both"/>
        <w:rPr>
          <w:color w:val="000000"/>
          <w:sz w:val="20"/>
          <w:szCs w:val="20"/>
        </w:rPr>
      </w:pPr>
      <w:r w:rsidDel="00000000" w:rsidR="00000000" w:rsidRPr="00000000">
        <w:rPr>
          <w:color w:val="000000"/>
          <w:sz w:val="20"/>
          <w:szCs w:val="20"/>
          <w:rtl w:val="0"/>
        </w:rPr>
        <w:t xml:space="preserve">Logo printed on </w:t>
      </w:r>
      <w:r w:rsidDel="00000000" w:rsidR="00000000" w:rsidRPr="00000000">
        <w:rPr>
          <w:sz w:val="20"/>
          <w:szCs w:val="20"/>
          <w:rtl w:val="0"/>
        </w:rPr>
        <w:t xml:space="preserve">gala i</w:t>
      </w:r>
      <w:r w:rsidDel="00000000" w:rsidR="00000000" w:rsidRPr="00000000">
        <w:rPr>
          <w:color w:val="000000"/>
          <w:sz w:val="20"/>
          <w:szCs w:val="20"/>
          <w:rtl w:val="0"/>
        </w:rPr>
        <w:t xml:space="preserve">nvitation</w:t>
      </w:r>
    </w:p>
    <w:p w:rsidR="00000000" w:rsidDel="00000000" w:rsidP="00000000" w:rsidRDefault="00000000" w:rsidRPr="00000000" w14:paraId="0000004C">
      <w:pPr>
        <w:numPr>
          <w:ilvl w:val="1"/>
          <w:numId w:val="9"/>
        </w:numPr>
        <w:ind w:left="720" w:right="296" w:hanging="360"/>
        <w:jc w:val="both"/>
        <w:rPr>
          <w:color w:val="000000"/>
          <w:sz w:val="20"/>
          <w:szCs w:val="20"/>
        </w:rPr>
      </w:pPr>
      <w:r w:rsidDel="00000000" w:rsidR="00000000" w:rsidRPr="00000000">
        <w:rPr>
          <w:color w:val="000000"/>
          <w:sz w:val="20"/>
          <w:szCs w:val="20"/>
          <w:rtl w:val="0"/>
        </w:rPr>
        <w:t xml:space="preserve">Logo on all event signage/materials, printed program, JLWS website, </w:t>
      </w:r>
      <w:r w:rsidDel="00000000" w:rsidR="00000000" w:rsidRPr="00000000">
        <w:rPr>
          <w:sz w:val="20"/>
          <w:szCs w:val="20"/>
          <w:rtl w:val="0"/>
        </w:rPr>
        <w:t xml:space="preserve">and</w:t>
      </w:r>
      <w:r w:rsidDel="00000000" w:rsidR="00000000" w:rsidRPr="00000000">
        <w:rPr>
          <w:color w:val="000000"/>
          <w:sz w:val="20"/>
          <w:szCs w:val="20"/>
          <w:rtl w:val="0"/>
        </w:rPr>
        <w:t xml:space="preserve"> social media </w:t>
      </w:r>
    </w:p>
    <w:p w:rsidR="00000000" w:rsidDel="00000000" w:rsidP="00000000" w:rsidRDefault="00000000" w:rsidRPr="00000000" w14:paraId="0000004D">
      <w:pPr>
        <w:numPr>
          <w:ilvl w:val="1"/>
          <w:numId w:val="9"/>
        </w:numPr>
        <w:ind w:left="720" w:right="296" w:hanging="360"/>
        <w:jc w:val="both"/>
        <w:rPr>
          <w:color w:val="000000"/>
          <w:sz w:val="20"/>
          <w:szCs w:val="20"/>
        </w:rPr>
      </w:pPr>
      <w:r w:rsidDel="00000000" w:rsidR="00000000" w:rsidRPr="00000000">
        <w:rPr>
          <w:color w:val="000000"/>
          <w:sz w:val="20"/>
          <w:szCs w:val="20"/>
          <w:rtl w:val="0"/>
        </w:rPr>
        <w:t xml:space="preserve">Verbal </w:t>
      </w:r>
      <w:r w:rsidDel="00000000" w:rsidR="00000000" w:rsidRPr="00000000">
        <w:rPr>
          <w:sz w:val="20"/>
          <w:szCs w:val="20"/>
          <w:rtl w:val="0"/>
        </w:rPr>
        <w:t xml:space="preserve">r</w:t>
      </w:r>
      <w:r w:rsidDel="00000000" w:rsidR="00000000" w:rsidRPr="00000000">
        <w:rPr>
          <w:color w:val="000000"/>
          <w:sz w:val="20"/>
          <w:szCs w:val="20"/>
          <w:rtl w:val="0"/>
        </w:rPr>
        <w:t xml:space="preserve">ecognition at the Past President’s Reception</w:t>
      </w:r>
    </w:p>
    <w:p w:rsidR="00000000" w:rsidDel="00000000" w:rsidP="00000000" w:rsidRDefault="00000000" w:rsidRPr="00000000" w14:paraId="0000004E">
      <w:pPr>
        <w:numPr>
          <w:ilvl w:val="1"/>
          <w:numId w:val="9"/>
        </w:numPr>
        <w:ind w:left="720" w:right="296" w:hanging="360"/>
        <w:jc w:val="both"/>
        <w:rPr>
          <w:sz w:val="20"/>
          <w:szCs w:val="20"/>
        </w:rPr>
      </w:pPr>
      <w:r w:rsidDel="00000000" w:rsidR="00000000" w:rsidRPr="00000000">
        <w:rPr>
          <w:sz w:val="20"/>
          <w:szCs w:val="20"/>
          <w:rtl w:val="0"/>
        </w:rPr>
        <w:t xml:space="preserve">WOWS (or Informer) - quarter page ad</w:t>
      </w:r>
    </w:p>
    <w:p w:rsidR="00000000" w:rsidDel="00000000" w:rsidP="00000000" w:rsidRDefault="00000000" w:rsidRPr="00000000" w14:paraId="0000004F">
      <w:pPr>
        <w:rPr>
          <w:i w:val="1"/>
        </w:rPr>
      </w:pPr>
      <w:r w:rsidDel="00000000" w:rsidR="00000000" w:rsidRPr="00000000">
        <w:rPr>
          <w:rtl w:val="0"/>
        </w:rPr>
        <w:br w:type="textWrapping"/>
      </w:r>
      <w:r w:rsidDel="00000000" w:rsidR="00000000" w:rsidRPr="00000000">
        <w:rPr>
          <w:b w:val="1"/>
          <w:color w:val="000000"/>
          <w:rtl w:val="0"/>
        </w:rPr>
        <w:t xml:space="preserve">Gold Sponsor - $2,500 </w:t>
      </w:r>
      <w:r w:rsidDel="00000000" w:rsidR="00000000" w:rsidRPr="00000000">
        <w:rPr>
          <w:b w:val="1"/>
          <w:i w:val="1"/>
          <w:color w:val="000000"/>
          <w:rtl w:val="0"/>
        </w:rPr>
        <w:t xml:space="preserve">($2,180 tax </w:t>
      </w:r>
      <w:r w:rsidDel="00000000" w:rsidR="00000000" w:rsidRPr="00000000">
        <w:rPr>
          <w:b w:val="1"/>
          <w:i w:val="1"/>
          <w:rtl w:val="0"/>
        </w:rPr>
        <w:t xml:space="preserve">deductible</w:t>
      </w:r>
      <w:r w:rsidDel="00000000" w:rsidR="00000000" w:rsidRPr="00000000">
        <w:rPr>
          <w:b w:val="1"/>
          <w:i w:val="1"/>
          <w:color w:val="000000"/>
          <w:rtl w:val="0"/>
        </w:rPr>
        <w:t xml:space="preserve">)</w:t>
      </w:r>
      <w:r w:rsidDel="00000000" w:rsidR="00000000" w:rsidRPr="00000000">
        <w:rPr>
          <w:rtl w:val="0"/>
        </w:rPr>
      </w:r>
    </w:p>
    <w:p w:rsidR="00000000" w:rsidDel="00000000" w:rsidP="00000000" w:rsidRDefault="00000000" w:rsidRPr="00000000" w14:paraId="00000050">
      <w:pPr>
        <w:numPr>
          <w:ilvl w:val="1"/>
          <w:numId w:val="1"/>
        </w:numPr>
        <w:ind w:left="720" w:right="296" w:hanging="360"/>
        <w:jc w:val="both"/>
        <w:rPr>
          <w:color w:val="000000"/>
          <w:sz w:val="20"/>
          <w:szCs w:val="20"/>
        </w:rPr>
      </w:pPr>
      <w:r w:rsidDel="00000000" w:rsidR="00000000" w:rsidRPr="00000000">
        <w:rPr>
          <w:color w:val="000000"/>
          <w:sz w:val="20"/>
          <w:szCs w:val="20"/>
          <w:rtl w:val="0"/>
        </w:rPr>
        <w:t xml:space="preserve">4 tickets to </w:t>
      </w:r>
      <w:r w:rsidDel="00000000" w:rsidR="00000000" w:rsidRPr="00000000">
        <w:rPr>
          <w:sz w:val="20"/>
          <w:szCs w:val="20"/>
          <w:rtl w:val="0"/>
        </w:rPr>
        <w:t xml:space="preserve">the event</w:t>
      </w:r>
      <w:r w:rsidDel="00000000" w:rsidR="00000000" w:rsidRPr="00000000">
        <w:rPr>
          <w:rtl w:val="0"/>
        </w:rPr>
      </w:r>
    </w:p>
    <w:p w:rsidR="00000000" w:rsidDel="00000000" w:rsidP="00000000" w:rsidRDefault="00000000" w:rsidRPr="00000000" w14:paraId="00000051">
      <w:pPr>
        <w:numPr>
          <w:ilvl w:val="1"/>
          <w:numId w:val="1"/>
        </w:numPr>
        <w:ind w:left="720" w:right="296" w:hanging="360"/>
        <w:jc w:val="both"/>
        <w:rPr>
          <w:color w:val="000000"/>
          <w:sz w:val="20"/>
          <w:szCs w:val="20"/>
        </w:rPr>
      </w:pPr>
      <w:r w:rsidDel="00000000" w:rsidR="00000000" w:rsidRPr="00000000">
        <w:rPr>
          <w:color w:val="000000"/>
          <w:sz w:val="20"/>
          <w:szCs w:val="20"/>
          <w:rtl w:val="0"/>
        </w:rPr>
        <w:t xml:space="preserve">Logo printed on gala </w:t>
      </w:r>
      <w:r w:rsidDel="00000000" w:rsidR="00000000" w:rsidRPr="00000000">
        <w:rPr>
          <w:sz w:val="20"/>
          <w:szCs w:val="20"/>
          <w:rtl w:val="0"/>
        </w:rPr>
        <w:t xml:space="preserve">i</w:t>
      </w:r>
      <w:r w:rsidDel="00000000" w:rsidR="00000000" w:rsidRPr="00000000">
        <w:rPr>
          <w:color w:val="000000"/>
          <w:sz w:val="20"/>
          <w:szCs w:val="20"/>
          <w:rtl w:val="0"/>
        </w:rPr>
        <w:t xml:space="preserve">nvitation</w:t>
      </w:r>
    </w:p>
    <w:p w:rsidR="00000000" w:rsidDel="00000000" w:rsidP="00000000" w:rsidRDefault="00000000" w:rsidRPr="00000000" w14:paraId="00000052">
      <w:pPr>
        <w:numPr>
          <w:ilvl w:val="1"/>
          <w:numId w:val="1"/>
        </w:numPr>
        <w:ind w:left="720" w:right="296" w:hanging="360"/>
        <w:jc w:val="both"/>
        <w:rPr>
          <w:color w:val="000000"/>
          <w:sz w:val="20"/>
          <w:szCs w:val="20"/>
        </w:rPr>
      </w:pPr>
      <w:r w:rsidDel="00000000" w:rsidR="00000000" w:rsidRPr="00000000">
        <w:rPr>
          <w:color w:val="000000"/>
          <w:sz w:val="20"/>
          <w:szCs w:val="20"/>
          <w:rtl w:val="0"/>
        </w:rPr>
        <w:t xml:space="preserve">Logo on all event signage/materials, printed </w:t>
      </w:r>
      <w:r w:rsidDel="00000000" w:rsidR="00000000" w:rsidRPr="00000000">
        <w:rPr>
          <w:sz w:val="20"/>
          <w:szCs w:val="20"/>
          <w:rtl w:val="0"/>
        </w:rPr>
        <w:t xml:space="preserve">p</w:t>
      </w:r>
      <w:r w:rsidDel="00000000" w:rsidR="00000000" w:rsidRPr="00000000">
        <w:rPr>
          <w:color w:val="000000"/>
          <w:sz w:val="20"/>
          <w:szCs w:val="20"/>
          <w:rtl w:val="0"/>
        </w:rPr>
        <w:t xml:space="preserve">rogram, JLWS website </w:t>
      </w:r>
      <w:r w:rsidDel="00000000" w:rsidR="00000000" w:rsidRPr="00000000">
        <w:rPr>
          <w:sz w:val="20"/>
          <w:szCs w:val="20"/>
          <w:rtl w:val="0"/>
        </w:rPr>
        <w:t xml:space="preserve">and</w:t>
      </w:r>
      <w:r w:rsidDel="00000000" w:rsidR="00000000" w:rsidRPr="00000000">
        <w:rPr>
          <w:color w:val="000000"/>
          <w:sz w:val="20"/>
          <w:szCs w:val="20"/>
          <w:rtl w:val="0"/>
        </w:rPr>
        <w:t xml:space="preserve"> social media </w:t>
      </w:r>
    </w:p>
    <w:p w:rsidR="00000000" w:rsidDel="00000000" w:rsidP="00000000" w:rsidRDefault="00000000" w:rsidRPr="00000000" w14:paraId="00000053">
      <w:pPr>
        <w:numPr>
          <w:ilvl w:val="1"/>
          <w:numId w:val="1"/>
        </w:numPr>
        <w:ind w:left="720" w:right="296" w:hanging="360"/>
        <w:jc w:val="both"/>
        <w:rPr>
          <w:color w:val="000000"/>
          <w:sz w:val="20"/>
          <w:szCs w:val="20"/>
        </w:rPr>
      </w:pPr>
      <w:r w:rsidDel="00000000" w:rsidR="00000000" w:rsidRPr="00000000">
        <w:rPr>
          <w:color w:val="000000"/>
          <w:sz w:val="20"/>
          <w:szCs w:val="20"/>
          <w:rtl w:val="0"/>
        </w:rPr>
        <w:t xml:space="preserve">Verbal </w:t>
      </w:r>
      <w:r w:rsidDel="00000000" w:rsidR="00000000" w:rsidRPr="00000000">
        <w:rPr>
          <w:sz w:val="20"/>
          <w:szCs w:val="20"/>
          <w:rtl w:val="0"/>
        </w:rPr>
        <w:t xml:space="preserve">r</w:t>
      </w:r>
      <w:r w:rsidDel="00000000" w:rsidR="00000000" w:rsidRPr="00000000">
        <w:rPr>
          <w:color w:val="000000"/>
          <w:sz w:val="20"/>
          <w:szCs w:val="20"/>
          <w:rtl w:val="0"/>
        </w:rPr>
        <w:t xml:space="preserve">ecognition at the event</w:t>
      </w:r>
    </w:p>
    <w:p w:rsidR="00000000" w:rsidDel="00000000" w:rsidP="00000000" w:rsidRDefault="00000000" w:rsidRPr="00000000" w14:paraId="00000054">
      <w:pPr>
        <w:numPr>
          <w:ilvl w:val="1"/>
          <w:numId w:val="1"/>
        </w:numPr>
        <w:ind w:left="720" w:right="296" w:hanging="360"/>
        <w:jc w:val="both"/>
        <w:rPr>
          <w:color w:val="000000"/>
          <w:sz w:val="20"/>
          <w:szCs w:val="20"/>
        </w:rPr>
      </w:pPr>
      <w:r w:rsidDel="00000000" w:rsidR="00000000" w:rsidRPr="00000000">
        <w:rPr>
          <w:color w:val="000000"/>
          <w:sz w:val="20"/>
          <w:szCs w:val="20"/>
          <w:rtl w:val="0"/>
        </w:rPr>
        <w:t xml:space="preserve">WOWS (or Informer) - quarter page ad</w:t>
      </w:r>
    </w:p>
    <w:p w:rsidR="00000000" w:rsidDel="00000000" w:rsidP="00000000" w:rsidRDefault="00000000" w:rsidRPr="00000000" w14:paraId="00000055">
      <w:pPr>
        <w:pStyle w:val="Heading2"/>
        <w:rPr/>
      </w:pPr>
      <w:bookmarkStart w:colFirst="0" w:colLast="0" w:name="_heading=h.22haqk2ixsbv" w:id="9"/>
      <w:bookmarkEnd w:id="9"/>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pPr>
      <w:bookmarkStart w:colFirst="0" w:colLast="0" w:name="_heading=h.ep55x1362enc" w:id="10"/>
      <w:bookmarkEnd w:id="10"/>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bookmarkStart w:colFirst="0" w:colLast="0" w:name="_heading=h.5o7qeab6x5a" w:id="11"/>
      <w:bookmarkEnd w:id="11"/>
      <w:r w:rsidDel="00000000" w:rsidR="00000000" w:rsidRPr="00000000">
        <w:rPr>
          <w:rtl w:val="0"/>
        </w:rPr>
        <w:t xml:space="preserve">Patron &amp; Local Small Business Community Partner Sponsorship Levels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0"/>
          <w:szCs w:val="20"/>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Designed to showcase our local small businesses and proud patrons, </w:t>
      </w:r>
      <w:r w:rsidDel="00000000" w:rsidR="00000000" w:rsidRPr="00000000">
        <w:rPr>
          <w:sz w:val="20"/>
          <w:szCs w:val="20"/>
          <w:rtl w:val="0"/>
        </w:rPr>
        <w:t xml:space="preserve">the League</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offers the following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sponsorship levels. Your donation will make a difference in our local community.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D">
      <w:pPr>
        <w:ind w:right="296"/>
        <w:jc w:val="both"/>
        <w:rPr>
          <w:b w:val="1"/>
          <w:i w:val="1"/>
          <w:color w:val="000000"/>
        </w:rPr>
      </w:pPr>
      <w:r w:rsidDel="00000000" w:rsidR="00000000" w:rsidRPr="00000000">
        <w:rPr>
          <w:b w:val="1"/>
          <w:color w:val="000000"/>
          <w:rtl w:val="0"/>
        </w:rPr>
        <w:t xml:space="preserve">Ruby Patron/Sponsor - $1,500 </w:t>
      </w:r>
      <w:r w:rsidDel="00000000" w:rsidR="00000000" w:rsidRPr="00000000">
        <w:rPr>
          <w:b w:val="1"/>
          <w:i w:val="1"/>
          <w:color w:val="000000"/>
          <w:rtl w:val="0"/>
        </w:rPr>
        <w:t xml:space="preserve">($1,180 tax deduc</w:t>
      </w:r>
      <w:r w:rsidDel="00000000" w:rsidR="00000000" w:rsidRPr="00000000">
        <w:rPr>
          <w:b w:val="1"/>
          <w:i w:val="1"/>
          <w:rtl w:val="0"/>
        </w:rPr>
        <w:t xml:space="preserve">tible</w:t>
      </w:r>
      <w:r w:rsidDel="00000000" w:rsidR="00000000" w:rsidRPr="00000000">
        <w:rPr>
          <w:b w:val="1"/>
          <w:i w:val="1"/>
          <w:color w:val="000000"/>
          <w:rtl w:val="0"/>
        </w:rPr>
        <w:t xml:space="preserv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 tickets to the </w:t>
      </w:r>
      <w:r w:rsidDel="00000000" w:rsidR="00000000" w:rsidRPr="00000000">
        <w:rPr>
          <w:sz w:val="22"/>
          <w:szCs w:val="22"/>
          <w:rtl w:val="0"/>
        </w:rPr>
        <w:t xml:space="preserve">event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Logo printed in </w:t>
      </w:r>
      <w:r w:rsidDel="00000000" w:rsidR="00000000" w:rsidRPr="00000000">
        <w:rPr>
          <w:sz w:val="22"/>
          <w:szCs w:val="22"/>
          <w:rtl w:val="0"/>
        </w:rPr>
        <w:t xml:space="preserve">gala</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program, JLWS website, and tagged social media</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96"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Name(s) in the </w:t>
      </w:r>
      <w:r w:rsidDel="00000000" w:rsidR="00000000" w:rsidRPr="00000000">
        <w:rPr>
          <w:sz w:val="22"/>
          <w:szCs w:val="22"/>
          <w:rtl w:val="0"/>
        </w:rPr>
        <w:t xml:space="preserve">printed</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program</w:t>
      </w:r>
    </w:p>
    <w:p w:rsidR="00000000" w:rsidDel="00000000" w:rsidP="00000000" w:rsidRDefault="00000000" w:rsidRPr="00000000" w14:paraId="00000061">
      <w:pPr>
        <w:rPr/>
      </w:pPr>
      <w:r w:rsidDel="00000000" w:rsidR="00000000" w:rsidRPr="00000000">
        <w:rPr>
          <w:rtl w:val="0"/>
        </w:rPr>
        <w:br w:type="textWrapping"/>
      </w:r>
    </w:p>
    <w:p w:rsidR="00000000" w:rsidDel="00000000" w:rsidP="00000000" w:rsidRDefault="00000000" w:rsidRPr="00000000" w14:paraId="00000062">
      <w:pPr>
        <w:ind w:right="296"/>
        <w:jc w:val="both"/>
        <w:rPr>
          <w:b w:val="1"/>
          <w:i w:val="1"/>
          <w:color w:val="000000"/>
        </w:rPr>
      </w:pPr>
      <w:r w:rsidDel="00000000" w:rsidR="00000000" w:rsidRPr="00000000">
        <w:rPr>
          <w:b w:val="1"/>
          <w:color w:val="000000"/>
          <w:rtl w:val="0"/>
        </w:rPr>
        <w:t xml:space="preserve">Pearl Patron/Sponsor - $500 </w:t>
      </w:r>
      <w:r w:rsidDel="00000000" w:rsidR="00000000" w:rsidRPr="00000000">
        <w:rPr>
          <w:b w:val="1"/>
          <w:i w:val="1"/>
          <w:color w:val="000000"/>
          <w:rtl w:val="0"/>
        </w:rPr>
        <w:t xml:space="preserve">($340 tax de</w:t>
      </w:r>
      <w:r w:rsidDel="00000000" w:rsidR="00000000" w:rsidRPr="00000000">
        <w:rPr>
          <w:b w:val="1"/>
          <w:i w:val="1"/>
          <w:rtl w:val="0"/>
        </w:rPr>
        <w:t xml:space="preserve">ductible</w:t>
      </w:r>
      <w:r w:rsidDel="00000000" w:rsidR="00000000" w:rsidRPr="00000000">
        <w:rPr>
          <w:b w:val="1"/>
          <w:i w:val="1"/>
          <w:color w:val="000000"/>
          <w:rtl w:val="0"/>
        </w:rPr>
        <w:t xml:space="preserve">)</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30" w:right="296" w:hanging="360"/>
        <w:jc w:val="both"/>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 tickets to </w:t>
      </w:r>
      <w:r w:rsidDel="00000000" w:rsidR="00000000" w:rsidRPr="00000000">
        <w:rPr>
          <w:sz w:val="22"/>
          <w:szCs w:val="22"/>
          <w:rtl w:val="0"/>
        </w:rPr>
        <w:t xml:space="preserve">the event</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30" w:right="296" w:hanging="360"/>
        <w:jc w:val="both"/>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Name(s) in the </w:t>
      </w:r>
      <w:r w:rsidDel="00000000" w:rsidR="00000000" w:rsidRPr="00000000">
        <w:rPr>
          <w:sz w:val="22"/>
          <w:szCs w:val="22"/>
          <w:rtl w:val="0"/>
        </w:rPr>
        <w:t xml:space="preserve">gala </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program </w:t>
      </w:r>
      <w:r w:rsidDel="00000000" w:rsidR="00000000" w:rsidRPr="00000000">
        <w:rPr>
          <w:sz w:val="22"/>
          <w:szCs w:val="22"/>
          <w:rtl w:val="0"/>
        </w:rPr>
        <w:t xml:space="preserve">and</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option to be listed on JLWS website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color w:val="000000"/>
          <w:sz w:val="22"/>
          <w:szCs w:val="22"/>
        </w:rPr>
      </w:pPr>
      <w:r w:rsidDel="00000000" w:rsidR="00000000" w:rsidRPr="00000000">
        <w:rPr>
          <w:rtl w:val="0"/>
        </w:rPr>
      </w:r>
    </w:p>
    <w:p w:rsidR="00000000" w:rsidDel="00000000" w:rsidP="00000000" w:rsidRDefault="00000000" w:rsidRPr="00000000" w14:paraId="00000067">
      <w:pPr>
        <w:rPr>
          <w:b w:val="1"/>
          <w:color w:val="c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2"/>
        <w:rPr/>
      </w:pPr>
      <w:bookmarkStart w:colFirst="0" w:colLast="0" w:name="_heading=h.2s8eyo1" w:id="12"/>
      <w:bookmarkEnd w:id="12"/>
      <w:r w:rsidDel="00000000" w:rsidR="00000000" w:rsidRPr="00000000">
        <w:rPr>
          <w:rtl w:val="0"/>
        </w:rPr>
        <w:t xml:space="preserve">Summary of Sponsor Benefits</w:t>
      </w:r>
    </w:p>
    <w:p w:rsidR="00000000" w:rsidDel="00000000" w:rsidP="00000000" w:rsidRDefault="00000000" w:rsidRPr="00000000" w14:paraId="00000069">
      <w:pPr>
        <w:rPr/>
      </w:pPr>
      <w:r w:rsidDel="00000000" w:rsidR="00000000" w:rsidRPr="00000000">
        <w:rPr>
          <w:rtl w:val="0"/>
        </w:rPr>
      </w:r>
    </w:p>
    <w:tbl>
      <w:tblPr>
        <w:tblStyle w:val="Table1"/>
        <w:tblW w:w="93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313"/>
        <w:gridCol w:w="838"/>
        <w:gridCol w:w="876"/>
        <w:gridCol w:w="1096"/>
        <w:gridCol w:w="711"/>
        <w:gridCol w:w="971"/>
        <w:gridCol w:w="985"/>
        <w:tblGridChange w:id="0">
          <w:tblGrid>
            <w:gridCol w:w="1560"/>
            <w:gridCol w:w="2313"/>
            <w:gridCol w:w="838"/>
            <w:gridCol w:w="876"/>
            <w:gridCol w:w="1096"/>
            <w:gridCol w:w="711"/>
            <w:gridCol w:w="971"/>
            <w:gridCol w:w="985"/>
          </w:tblGrid>
        </w:tblGridChange>
      </w:tblGrid>
      <w:tr>
        <w:trPr>
          <w:cantSplit w:val="0"/>
          <w:tblHeader w:val="0"/>
        </w:trPr>
        <w:tc>
          <w:tcPr/>
          <w:p w:rsidR="00000000" w:rsidDel="00000000" w:rsidP="00000000" w:rsidRDefault="00000000" w:rsidRPr="00000000" w14:paraId="0000006A">
            <w:pPr>
              <w:rPr>
                <w:b w:val="1"/>
                <w:sz w:val="16"/>
                <w:szCs w:val="16"/>
              </w:rPr>
            </w:pPr>
            <w:r w:rsidDel="00000000" w:rsidR="00000000" w:rsidRPr="00000000">
              <w:rPr>
                <w:rtl w:val="0"/>
              </w:rPr>
            </w:r>
          </w:p>
        </w:tc>
        <w:tc>
          <w:tcPr/>
          <w:p w:rsidR="00000000" w:rsidDel="00000000" w:rsidP="00000000" w:rsidRDefault="00000000" w:rsidRPr="00000000" w14:paraId="0000006B">
            <w:pPr>
              <w:rPr>
                <w:b w:val="1"/>
                <w:sz w:val="16"/>
                <w:szCs w:val="16"/>
              </w:rPr>
            </w:pPr>
            <w:r w:rsidDel="00000000" w:rsidR="00000000" w:rsidRPr="00000000">
              <w:rPr>
                <w:rtl w:val="0"/>
              </w:rPr>
            </w:r>
          </w:p>
        </w:tc>
        <w:tc>
          <w:tcPr>
            <w:gridSpan w:val="4"/>
          </w:tcPr>
          <w:p w:rsidR="00000000" w:rsidDel="00000000" w:rsidP="00000000" w:rsidRDefault="00000000" w:rsidRPr="00000000" w14:paraId="0000006C">
            <w:pPr>
              <w:rPr>
                <w:b w:val="1"/>
                <w:i w:val="1"/>
                <w:sz w:val="16"/>
                <w:szCs w:val="16"/>
              </w:rPr>
            </w:pPr>
            <w:r w:rsidDel="00000000" w:rsidR="00000000" w:rsidRPr="00000000">
              <w:rPr>
                <w:b w:val="1"/>
                <w:i w:val="1"/>
                <w:sz w:val="16"/>
                <w:szCs w:val="16"/>
                <w:rtl w:val="0"/>
              </w:rPr>
              <w:t xml:space="preserve">Corporate &amp; Private Sponsor Levels</w:t>
            </w:r>
          </w:p>
        </w:tc>
        <w:tc>
          <w:tcPr>
            <w:gridSpan w:val="2"/>
          </w:tcPr>
          <w:p w:rsidR="00000000" w:rsidDel="00000000" w:rsidP="00000000" w:rsidRDefault="00000000" w:rsidRPr="00000000" w14:paraId="00000070">
            <w:pPr>
              <w:rPr>
                <w:b w:val="1"/>
                <w:i w:val="1"/>
                <w:sz w:val="16"/>
                <w:szCs w:val="16"/>
              </w:rPr>
            </w:pPr>
            <w:r w:rsidDel="00000000" w:rsidR="00000000" w:rsidRPr="00000000">
              <w:rPr>
                <w:b w:val="1"/>
                <w:i w:val="1"/>
                <w:sz w:val="16"/>
                <w:szCs w:val="16"/>
                <w:rtl w:val="0"/>
              </w:rPr>
              <w:t xml:space="preserve">For Local Small Business Owners &amp; Patrons</w:t>
            </w:r>
          </w:p>
        </w:tc>
      </w:tr>
      <w:tr>
        <w:trPr>
          <w:cantSplit w:val="0"/>
          <w:tblHeader w:val="0"/>
        </w:trPr>
        <w:tc>
          <w:tcPr/>
          <w:p w:rsidR="00000000" w:rsidDel="00000000" w:rsidP="00000000" w:rsidRDefault="00000000" w:rsidRPr="00000000" w14:paraId="00000072">
            <w:pPr>
              <w:rPr>
                <w:b w:val="1"/>
                <w:sz w:val="16"/>
                <w:szCs w:val="16"/>
              </w:rPr>
            </w:pPr>
            <w:r w:rsidDel="00000000" w:rsidR="00000000" w:rsidRPr="00000000">
              <w:rPr>
                <w:b w:val="1"/>
                <w:sz w:val="20"/>
                <w:szCs w:val="20"/>
                <w:rtl w:val="0"/>
              </w:rPr>
              <w:t xml:space="preserve">Incentive type</w:t>
            </w:r>
            <w:r w:rsidDel="00000000" w:rsidR="00000000" w:rsidRPr="00000000">
              <w:rPr>
                <w:rtl w:val="0"/>
              </w:rPr>
            </w:r>
          </w:p>
        </w:tc>
        <w:tc>
          <w:tcPr/>
          <w:p w:rsidR="00000000" w:rsidDel="00000000" w:rsidP="00000000" w:rsidRDefault="00000000" w:rsidRPr="00000000" w14:paraId="00000073">
            <w:pPr>
              <w:rPr>
                <w:b w:val="1"/>
                <w:sz w:val="16"/>
                <w:szCs w:val="16"/>
              </w:rPr>
            </w:pPr>
            <w:r w:rsidDel="00000000" w:rsidR="00000000" w:rsidRPr="00000000">
              <w:rPr>
                <w:rtl w:val="0"/>
              </w:rPr>
            </w:r>
          </w:p>
        </w:tc>
        <w:tc>
          <w:tcPr/>
          <w:p w:rsidR="00000000" w:rsidDel="00000000" w:rsidP="00000000" w:rsidRDefault="00000000" w:rsidRPr="00000000" w14:paraId="00000074">
            <w:pPr>
              <w:rPr>
                <w:b w:val="1"/>
                <w:sz w:val="16"/>
                <w:szCs w:val="16"/>
              </w:rPr>
            </w:pPr>
            <w:r w:rsidDel="00000000" w:rsidR="00000000" w:rsidRPr="00000000">
              <w:rPr>
                <w:b w:val="1"/>
                <w:sz w:val="16"/>
                <w:szCs w:val="16"/>
                <w:rtl w:val="0"/>
              </w:rPr>
              <w:t xml:space="preserve">Platinum</w:t>
            </w:r>
          </w:p>
          <w:p w:rsidR="00000000" w:rsidDel="00000000" w:rsidP="00000000" w:rsidRDefault="00000000" w:rsidRPr="00000000" w14:paraId="00000075">
            <w:pPr>
              <w:rPr>
                <w:b w:val="1"/>
                <w:sz w:val="16"/>
                <w:szCs w:val="16"/>
              </w:rPr>
            </w:pPr>
            <w:r w:rsidDel="00000000" w:rsidR="00000000" w:rsidRPr="00000000">
              <w:rPr>
                <w:b w:val="1"/>
                <w:sz w:val="16"/>
                <w:szCs w:val="16"/>
                <w:rtl w:val="0"/>
              </w:rPr>
              <w:t xml:space="preserve">$10,000</w:t>
            </w:r>
          </w:p>
        </w:tc>
        <w:tc>
          <w:tcPr/>
          <w:p w:rsidR="00000000" w:rsidDel="00000000" w:rsidP="00000000" w:rsidRDefault="00000000" w:rsidRPr="00000000" w14:paraId="00000076">
            <w:pPr>
              <w:rPr>
                <w:b w:val="1"/>
                <w:sz w:val="16"/>
                <w:szCs w:val="16"/>
              </w:rPr>
            </w:pPr>
            <w:r w:rsidDel="00000000" w:rsidR="00000000" w:rsidRPr="00000000">
              <w:rPr>
                <w:b w:val="1"/>
                <w:sz w:val="16"/>
                <w:szCs w:val="16"/>
                <w:rtl w:val="0"/>
              </w:rPr>
              <w:t xml:space="preserve">Diamond</w:t>
            </w:r>
          </w:p>
          <w:p w:rsidR="00000000" w:rsidDel="00000000" w:rsidP="00000000" w:rsidRDefault="00000000" w:rsidRPr="00000000" w14:paraId="00000077">
            <w:pPr>
              <w:rPr>
                <w:b w:val="1"/>
                <w:sz w:val="16"/>
                <w:szCs w:val="16"/>
              </w:rPr>
            </w:pPr>
            <w:r w:rsidDel="00000000" w:rsidR="00000000" w:rsidRPr="00000000">
              <w:rPr>
                <w:b w:val="1"/>
                <w:sz w:val="16"/>
                <w:szCs w:val="16"/>
                <w:rtl w:val="0"/>
              </w:rPr>
              <w:t xml:space="preserve">$5,000</w:t>
            </w:r>
          </w:p>
        </w:tc>
        <w:tc>
          <w:tcPr/>
          <w:p w:rsidR="00000000" w:rsidDel="00000000" w:rsidP="00000000" w:rsidRDefault="00000000" w:rsidRPr="00000000" w14:paraId="00000078">
            <w:pPr>
              <w:rPr>
                <w:b w:val="1"/>
                <w:sz w:val="16"/>
                <w:szCs w:val="16"/>
              </w:rPr>
            </w:pPr>
            <w:r w:rsidDel="00000000" w:rsidR="00000000" w:rsidRPr="00000000">
              <w:rPr>
                <w:b w:val="1"/>
                <w:sz w:val="16"/>
                <w:szCs w:val="16"/>
                <w:rtl w:val="0"/>
              </w:rPr>
              <w:t xml:space="preserve">Champagne</w:t>
            </w:r>
          </w:p>
          <w:p w:rsidR="00000000" w:rsidDel="00000000" w:rsidP="00000000" w:rsidRDefault="00000000" w:rsidRPr="00000000" w14:paraId="00000079">
            <w:pPr>
              <w:rPr>
                <w:b w:val="1"/>
                <w:sz w:val="16"/>
                <w:szCs w:val="16"/>
              </w:rPr>
            </w:pPr>
            <w:r w:rsidDel="00000000" w:rsidR="00000000" w:rsidRPr="00000000">
              <w:rPr>
                <w:b w:val="1"/>
                <w:sz w:val="16"/>
                <w:szCs w:val="16"/>
                <w:rtl w:val="0"/>
              </w:rPr>
              <w:t xml:space="preserve">$3,500</w:t>
            </w:r>
          </w:p>
        </w:tc>
        <w:tc>
          <w:tcPr/>
          <w:p w:rsidR="00000000" w:rsidDel="00000000" w:rsidP="00000000" w:rsidRDefault="00000000" w:rsidRPr="00000000" w14:paraId="0000007A">
            <w:pPr>
              <w:rPr>
                <w:b w:val="1"/>
                <w:sz w:val="16"/>
                <w:szCs w:val="16"/>
              </w:rPr>
            </w:pPr>
            <w:r w:rsidDel="00000000" w:rsidR="00000000" w:rsidRPr="00000000">
              <w:rPr>
                <w:b w:val="1"/>
                <w:sz w:val="16"/>
                <w:szCs w:val="16"/>
                <w:rtl w:val="0"/>
              </w:rPr>
              <w:t xml:space="preserve">Gold</w:t>
            </w:r>
          </w:p>
          <w:p w:rsidR="00000000" w:rsidDel="00000000" w:rsidP="00000000" w:rsidRDefault="00000000" w:rsidRPr="00000000" w14:paraId="0000007B">
            <w:pPr>
              <w:rPr>
                <w:b w:val="1"/>
                <w:sz w:val="16"/>
                <w:szCs w:val="16"/>
              </w:rPr>
            </w:pPr>
            <w:r w:rsidDel="00000000" w:rsidR="00000000" w:rsidRPr="00000000">
              <w:rPr>
                <w:b w:val="1"/>
                <w:sz w:val="16"/>
                <w:szCs w:val="16"/>
                <w:rtl w:val="0"/>
              </w:rPr>
              <w:t xml:space="preserve">$2,500</w:t>
            </w:r>
          </w:p>
        </w:tc>
        <w:tc>
          <w:tcPr/>
          <w:p w:rsidR="00000000" w:rsidDel="00000000" w:rsidP="00000000" w:rsidRDefault="00000000" w:rsidRPr="00000000" w14:paraId="0000007C">
            <w:pPr>
              <w:rPr>
                <w:b w:val="1"/>
                <w:sz w:val="16"/>
                <w:szCs w:val="16"/>
              </w:rPr>
            </w:pPr>
            <w:r w:rsidDel="00000000" w:rsidR="00000000" w:rsidRPr="00000000">
              <w:rPr>
                <w:b w:val="1"/>
                <w:sz w:val="16"/>
                <w:szCs w:val="16"/>
                <w:rtl w:val="0"/>
              </w:rPr>
              <w:t xml:space="preserve">Ruby</w:t>
            </w:r>
          </w:p>
          <w:p w:rsidR="00000000" w:rsidDel="00000000" w:rsidP="00000000" w:rsidRDefault="00000000" w:rsidRPr="00000000" w14:paraId="0000007D">
            <w:pPr>
              <w:rPr>
                <w:b w:val="1"/>
                <w:sz w:val="16"/>
                <w:szCs w:val="16"/>
              </w:rPr>
            </w:pPr>
            <w:r w:rsidDel="00000000" w:rsidR="00000000" w:rsidRPr="00000000">
              <w:rPr>
                <w:b w:val="1"/>
                <w:sz w:val="16"/>
                <w:szCs w:val="16"/>
                <w:rtl w:val="0"/>
              </w:rPr>
              <w:t xml:space="preserve">$1,500</w:t>
            </w:r>
          </w:p>
        </w:tc>
        <w:tc>
          <w:tcPr/>
          <w:p w:rsidR="00000000" w:rsidDel="00000000" w:rsidP="00000000" w:rsidRDefault="00000000" w:rsidRPr="00000000" w14:paraId="0000007E">
            <w:pPr>
              <w:rPr>
                <w:b w:val="1"/>
                <w:sz w:val="16"/>
                <w:szCs w:val="16"/>
              </w:rPr>
            </w:pPr>
            <w:r w:rsidDel="00000000" w:rsidR="00000000" w:rsidRPr="00000000">
              <w:rPr>
                <w:b w:val="1"/>
                <w:sz w:val="16"/>
                <w:szCs w:val="16"/>
                <w:rtl w:val="0"/>
              </w:rPr>
              <w:t xml:space="preserve">Pearl</w:t>
            </w:r>
          </w:p>
          <w:p w:rsidR="00000000" w:rsidDel="00000000" w:rsidP="00000000" w:rsidRDefault="00000000" w:rsidRPr="00000000" w14:paraId="0000007F">
            <w:pPr>
              <w:rPr>
                <w:b w:val="1"/>
                <w:sz w:val="16"/>
                <w:szCs w:val="16"/>
              </w:rPr>
            </w:pPr>
            <w:r w:rsidDel="00000000" w:rsidR="00000000" w:rsidRPr="00000000">
              <w:rPr>
                <w:b w:val="1"/>
                <w:sz w:val="16"/>
                <w:szCs w:val="16"/>
                <w:rtl w:val="0"/>
              </w:rPr>
              <w:t xml:space="preserve">$500</w:t>
            </w:r>
          </w:p>
        </w:tc>
      </w:tr>
      <w:tr>
        <w:trPr>
          <w:cantSplit w:val="0"/>
          <w:tblHeader w:val="0"/>
        </w:trPr>
        <w:tc>
          <w:tcPr>
            <w:vMerge w:val="restart"/>
            <w:vAlign w:val="center"/>
          </w:tcPr>
          <w:p w:rsidR="00000000" w:rsidDel="00000000" w:rsidP="00000000" w:rsidRDefault="00000000" w:rsidRPr="00000000" w14:paraId="00000080">
            <w:pPr>
              <w:spacing w:line="276" w:lineRule="auto"/>
              <w:rPr>
                <w:sz w:val="18"/>
                <w:szCs w:val="18"/>
              </w:rPr>
            </w:pPr>
            <w:r w:rsidDel="00000000" w:rsidR="00000000" w:rsidRPr="00000000">
              <w:rPr>
                <w:sz w:val="18"/>
                <w:szCs w:val="18"/>
                <w:rtl w:val="0"/>
              </w:rPr>
              <w:t xml:space="preserve">Tickets to JLWS Centennial Gala</w:t>
            </w:r>
          </w:p>
        </w:tc>
        <w:tc>
          <w:tcPr>
            <w:vAlign w:val="center"/>
          </w:tcPr>
          <w:p w:rsidR="00000000" w:rsidDel="00000000" w:rsidP="00000000" w:rsidRDefault="00000000" w:rsidRPr="00000000" w14:paraId="00000081">
            <w:pPr>
              <w:spacing w:line="276" w:lineRule="auto"/>
              <w:rPr>
                <w:sz w:val="18"/>
                <w:szCs w:val="18"/>
              </w:rPr>
            </w:pPr>
            <w:r w:rsidDel="00000000" w:rsidR="00000000" w:rsidRPr="00000000">
              <w:rPr>
                <w:sz w:val="18"/>
                <w:szCs w:val="18"/>
                <w:rtl w:val="0"/>
              </w:rPr>
              <w:t xml:space="preserve">Tickets to Past President’s Champagne Toast</w:t>
            </w:r>
          </w:p>
        </w:tc>
        <w:tc>
          <w:tcPr>
            <w:vAlign w:val="center"/>
          </w:tcPr>
          <w:p w:rsidR="00000000" w:rsidDel="00000000" w:rsidP="00000000" w:rsidRDefault="00000000" w:rsidRPr="00000000" w14:paraId="00000082">
            <w:pPr>
              <w:spacing w:line="276" w:lineRule="auto"/>
              <w:jc w:val="center"/>
              <w:rPr>
                <w:sz w:val="18"/>
                <w:szCs w:val="18"/>
              </w:rPr>
            </w:pPr>
            <w:r w:rsidDel="00000000" w:rsidR="00000000" w:rsidRPr="00000000">
              <w:rPr>
                <w:sz w:val="18"/>
                <w:szCs w:val="18"/>
                <w:rtl w:val="0"/>
              </w:rPr>
              <w:t xml:space="preserve">16</w:t>
            </w:r>
          </w:p>
        </w:tc>
        <w:tc>
          <w:tcPr>
            <w:vAlign w:val="center"/>
          </w:tcPr>
          <w:p w:rsidR="00000000" w:rsidDel="00000000" w:rsidP="00000000" w:rsidRDefault="00000000" w:rsidRPr="00000000" w14:paraId="00000083">
            <w:pPr>
              <w:spacing w:line="276" w:lineRule="auto"/>
              <w:jc w:val="center"/>
              <w:rPr>
                <w:sz w:val="18"/>
                <w:szCs w:val="18"/>
              </w:rPr>
            </w:pPr>
            <w:r w:rsidDel="00000000" w:rsidR="00000000" w:rsidRPr="00000000">
              <w:rPr>
                <w:sz w:val="18"/>
                <w:szCs w:val="18"/>
                <w:rtl w:val="0"/>
              </w:rPr>
              <w:t xml:space="preserve">8</w:t>
            </w:r>
          </w:p>
        </w:tc>
        <w:tc>
          <w:tcPr>
            <w:vAlign w:val="center"/>
          </w:tcPr>
          <w:p w:rsidR="00000000" w:rsidDel="00000000" w:rsidP="00000000" w:rsidRDefault="00000000" w:rsidRPr="00000000" w14:paraId="00000084">
            <w:pPr>
              <w:spacing w:line="276" w:lineRule="auto"/>
              <w:jc w:val="center"/>
              <w:rPr>
                <w:sz w:val="18"/>
                <w:szCs w:val="18"/>
              </w:rPr>
            </w:pPr>
            <w:r w:rsidDel="00000000" w:rsidR="00000000" w:rsidRPr="00000000">
              <w:rPr>
                <w:sz w:val="18"/>
                <w:szCs w:val="18"/>
                <w:rtl w:val="0"/>
              </w:rPr>
              <w:t xml:space="preserve">4</w:t>
            </w:r>
          </w:p>
        </w:tc>
        <w:tc>
          <w:tcPr>
            <w:vAlign w:val="center"/>
          </w:tcPr>
          <w:p w:rsidR="00000000" w:rsidDel="00000000" w:rsidP="00000000" w:rsidRDefault="00000000" w:rsidRPr="00000000" w14:paraId="00000085">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86">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87">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89">
            <w:pPr>
              <w:spacing w:line="276" w:lineRule="auto"/>
              <w:rPr>
                <w:sz w:val="18"/>
                <w:szCs w:val="18"/>
              </w:rPr>
            </w:pPr>
            <w:r w:rsidDel="00000000" w:rsidR="00000000" w:rsidRPr="00000000">
              <w:rPr>
                <w:sz w:val="18"/>
                <w:szCs w:val="18"/>
                <w:rtl w:val="0"/>
              </w:rPr>
              <w:t xml:space="preserve">Tickets to Gala, at a Reserved VIP Table</w:t>
            </w:r>
          </w:p>
        </w:tc>
        <w:tc>
          <w:tcPr>
            <w:vAlign w:val="center"/>
          </w:tcPr>
          <w:p w:rsidR="00000000" w:rsidDel="00000000" w:rsidP="00000000" w:rsidRDefault="00000000" w:rsidRPr="00000000" w14:paraId="0000008A">
            <w:pPr>
              <w:spacing w:line="276" w:lineRule="auto"/>
              <w:jc w:val="center"/>
              <w:rPr>
                <w:sz w:val="18"/>
                <w:szCs w:val="18"/>
              </w:rPr>
            </w:pPr>
            <w:r w:rsidDel="00000000" w:rsidR="00000000" w:rsidRPr="00000000">
              <w:rPr>
                <w:sz w:val="18"/>
                <w:szCs w:val="18"/>
                <w:rtl w:val="0"/>
              </w:rPr>
              <w:t xml:space="preserve">16</w:t>
            </w:r>
          </w:p>
        </w:tc>
        <w:tc>
          <w:tcPr>
            <w:vAlign w:val="center"/>
          </w:tcPr>
          <w:p w:rsidR="00000000" w:rsidDel="00000000" w:rsidP="00000000" w:rsidRDefault="00000000" w:rsidRPr="00000000" w14:paraId="0000008B">
            <w:pPr>
              <w:spacing w:line="276" w:lineRule="auto"/>
              <w:jc w:val="center"/>
              <w:rPr>
                <w:sz w:val="18"/>
                <w:szCs w:val="18"/>
              </w:rPr>
            </w:pPr>
            <w:r w:rsidDel="00000000" w:rsidR="00000000" w:rsidRPr="00000000">
              <w:rPr>
                <w:sz w:val="18"/>
                <w:szCs w:val="18"/>
                <w:rtl w:val="0"/>
              </w:rPr>
              <w:t xml:space="preserve">8</w:t>
            </w:r>
          </w:p>
        </w:tc>
        <w:tc>
          <w:tcPr>
            <w:vAlign w:val="center"/>
          </w:tcPr>
          <w:p w:rsidR="00000000" w:rsidDel="00000000" w:rsidP="00000000" w:rsidRDefault="00000000" w:rsidRPr="00000000" w14:paraId="0000008C">
            <w:pPr>
              <w:spacing w:line="276" w:lineRule="auto"/>
              <w:jc w:val="center"/>
              <w:rPr>
                <w:sz w:val="18"/>
                <w:szCs w:val="18"/>
              </w:rPr>
            </w:pPr>
            <w:r w:rsidDel="00000000" w:rsidR="00000000" w:rsidRPr="00000000">
              <w:rPr>
                <w:sz w:val="18"/>
                <w:szCs w:val="18"/>
                <w:rtl w:val="0"/>
              </w:rPr>
              <w:t xml:space="preserve">4</w:t>
            </w:r>
          </w:p>
        </w:tc>
        <w:tc>
          <w:tcPr>
            <w:vAlign w:val="center"/>
          </w:tcPr>
          <w:p w:rsidR="00000000" w:rsidDel="00000000" w:rsidP="00000000" w:rsidRDefault="00000000" w:rsidRPr="00000000" w14:paraId="0000008D">
            <w:pPr>
              <w:spacing w:line="276" w:lineRule="auto"/>
              <w:jc w:val="center"/>
              <w:rPr>
                <w:sz w:val="18"/>
                <w:szCs w:val="18"/>
              </w:rPr>
            </w:pPr>
            <w:r w:rsidDel="00000000" w:rsidR="00000000" w:rsidRPr="00000000">
              <w:rPr>
                <w:sz w:val="18"/>
                <w:szCs w:val="18"/>
                <w:rtl w:val="0"/>
              </w:rPr>
              <w:t xml:space="preserve">4</w:t>
            </w:r>
          </w:p>
        </w:tc>
        <w:tc>
          <w:tcPr>
            <w:vAlign w:val="center"/>
          </w:tcPr>
          <w:p w:rsidR="00000000" w:rsidDel="00000000" w:rsidP="00000000" w:rsidRDefault="00000000" w:rsidRPr="00000000" w14:paraId="0000008E">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8F">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continue"/>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91">
            <w:pPr>
              <w:spacing w:line="276" w:lineRule="auto"/>
              <w:rPr>
                <w:sz w:val="18"/>
                <w:szCs w:val="18"/>
              </w:rPr>
            </w:pPr>
            <w:r w:rsidDel="00000000" w:rsidR="00000000" w:rsidRPr="00000000">
              <w:rPr>
                <w:sz w:val="18"/>
                <w:szCs w:val="18"/>
                <w:rtl w:val="0"/>
              </w:rPr>
              <w:t xml:space="preserve">Tickets to Gala, (no reserved seating)</w:t>
            </w:r>
          </w:p>
        </w:tc>
        <w:tc>
          <w:tcPr>
            <w:vAlign w:val="center"/>
          </w:tcPr>
          <w:p w:rsidR="00000000" w:rsidDel="00000000" w:rsidP="00000000" w:rsidRDefault="00000000" w:rsidRPr="00000000" w14:paraId="00000092">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93">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94">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95">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96">
            <w:pPr>
              <w:spacing w:line="276" w:lineRule="auto"/>
              <w:jc w:val="center"/>
              <w:rPr>
                <w:sz w:val="18"/>
                <w:szCs w:val="18"/>
              </w:rPr>
            </w:pPr>
            <w:r w:rsidDel="00000000" w:rsidR="00000000" w:rsidRPr="00000000">
              <w:rPr>
                <w:sz w:val="18"/>
                <w:szCs w:val="18"/>
                <w:rtl w:val="0"/>
              </w:rPr>
              <w:t xml:space="preserve">4</w:t>
            </w:r>
          </w:p>
        </w:tc>
        <w:tc>
          <w:tcPr>
            <w:vAlign w:val="center"/>
          </w:tcPr>
          <w:p w:rsidR="00000000" w:rsidDel="00000000" w:rsidP="00000000" w:rsidRDefault="00000000" w:rsidRPr="00000000" w14:paraId="00000097">
            <w:pPr>
              <w:spacing w:line="276" w:lineRule="auto"/>
              <w:jc w:val="center"/>
              <w:rPr>
                <w:sz w:val="18"/>
                <w:szCs w:val="18"/>
              </w:rPr>
            </w:pPr>
            <w:r w:rsidDel="00000000" w:rsidR="00000000" w:rsidRPr="00000000">
              <w:rPr>
                <w:sz w:val="18"/>
                <w:szCs w:val="18"/>
                <w:rtl w:val="0"/>
              </w:rPr>
              <w:t xml:space="preserve">2</w:t>
            </w:r>
          </w:p>
        </w:tc>
      </w:tr>
      <w:tr>
        <w:trPr>
          <w:cantSplit w:val="0"/>
          <w:tblHeader w:val="0"/>
        </w:trPr>
        <w:tc>
          <w:tcPr>
            <w:vMerge w:val="restart"/>
            <w:vAlign w:val="center"/>
          </w:tcPr>
          <w:p w:rsidR="00000000" w:rsidDel="00000000" w:rsidP="00000000" w:rsidRDefault="00000000" w:rsidRPr="00000000" w14:paraId="00000098">
            <w:pPr>
              <w:spacing w:line="276" w:lineRule="auto"/>
              <w:rPr>
                <w:sz w:val="18"/>
                <w:szCs w:val="18"/>
              </w:rPr>
            </w:pPr>
            <w:r w:rsidDel="00000000" w:rsidR="00000000" w:rsidRPr="00000000">
              <w:rPr>
                <w:sz w:val="18"/>
                <w:szCs w:val="18"/>
                <w:rtl w:val="0"/>
              </w:rPr>
              <w:t xml:space="preserve">At the JLWS Centennial Gala </w:t>
            </w:r>
          </w:p>
        </w:tc>
        <w:tc>
          <w:tcPr>
            <w:vAlign w:val="center"/>
          </w:tcPr>
          <w:p w:rsidR="00000000" w:rsidDel="00000000" w:rsidP="00000000" w:rsidRDefault="00000000" w:rsidRPr="00000000" w14:paraId="00000099">
            <w:pPr>
              <w:spacing w:line="276" w:lineRule="auto"/>
              <w:rPr>
                <w:sz w:val="18"/>
                <w:szCs w:val="18"/>
              </w:rPr>
            </w:pPr>
            <w:r w:rsidDel="00000000" w:rsidR="00000000" w:rsidRPr="00000000">
              <w:rPr>
                <w:sz w:val="18"/>
                <w:szCs w:val="18"/>
                <w:rtl w:val="0"/>
              </w:rPr>
              <w:t xml:space="preserve">Verbal Recognition</w:t>
            </w:r>
          </w:p>
        </w:tc>
        <w:tc>
          <w:tcPr>
            <w:vAlign w:val="center"/>
          </w:tcPr>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F">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continue"/>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A1">
            <w:pPr>
              <w:spacing w:line="276" w:lineRule="auto"/>
              <w:rPr>
                <w:sz w:val="18"/>
                <w:szCs w:val="18"/>
              </w:rPr>
            </w:pPr>
            <w:r w:rsidDel="00000000" w:rsidR="00000000" w:rsidRPr="00000000">
              <w:rPr>
                <w:sz w:val="18"/>
                <w:szCs w:val="18"/>
                <w:rtl w:val="0"/>
              </w:rPr>
              <w:t xml:space="preserve">Company Signage on Step &amp; Repeat Backdrop</w:t>
            </w:r>
          </w:p>
        </w:tc>
        <w:tc>
          <w:tcPr>
            <w:vAlign w:val="center"/>
          </w:tcPr>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6">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A7">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A9">
            <w:pPr>
              <w:spacing w:line="276" w:lineRule="auto"/>
              <w:rPr>
                <w:sz w:val="18"/>
                <w:szCs w:val="18"/>
              </w:rPr>
            </w:pPr>
            <w:r w:rsidDel="00000000" w:rsidR="00000000" w:rsidRPr="00000000">
              <w:rPr>
                <w:sz w:val="18"/>
                <w:szCs w:val="18"/>
                <w:rtl w:val="0"/>
              </w:rPr>
              <w:t xml:space="preserve">Logo at Reserved Table</w:t>
            </w:r>
          </w:p>
        </w:tc>
        <w:tc>
          <w:tcPr>
            <w:vAlign w:val="center"/>
          </w:tcPr>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E">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AF">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continue"/>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B1">
            <w:pPr>
              <w:spacing w:line="276" w:lineRule="auto"/>
              <w:rPr>
                <w:sz w:val="18"/>
                <w:szCs w:val="18"/>
              </w:rPr>
            </w:pPr>
            <w:r w:rsidDel="00000000" w:rsidR="00000000" w:rsidRPr="00000000">
              <w:rPr>
                <w:sz w:val="18"/>
                <w:szCs w:val="18"/>
                <w:rtl w:val="0"/>
              </w:rPr>
              <w:t xml:space="preserve">Logo/Name in Program</w:t>
            </w:r>
          </w:p>
        </w:tc>
        <w:tc>
          <w:tcPr>
            <w:vAlign w:val="center"/>
          </w:tcPr>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B8">
            <w:pPr>
              <w:spacing w:line="276" w:lineRule="auto"/>
              <w:rPr>
                <w:sz w:val="18"/>
                <w:szCs w:val="18"/>
              </w:rPr>
            </w:pPr>
            <w:r w:rsidDel="00000000" w:rsidR="00000000" w:rsidRPr="00000000">
              <w:rPr>
                <w:sz w:val="18"/>
                <w:szCs w:val="18"/>
                <w:rtl w:val="0"/>
              </w:rPr>
              <w:t xml:space="preserve">Social Media Coverage</w:t>
            </w:r>
          </w:p>
        </w:tc>
        <w:tc>
          <w:tcPr>
            <w:vAlign w:val="center"/>
          </w:tcPr>
          <w:p w:rsidR="00000000" w:rsidDel="00000000" w:rsidP="00000000" w:rsidRDefault="00000000" w:rsidRPr="00000000" w14:paraId="000000B9">
            <w:pPr>
              <w:spacing w:line="276" w:lineRule="auto"/>
              <w:rPr>
                <w:sz w:val="18"/>
                <w:szCs w:val="18"/>
              </w:rPr>
            </w:pPr>
            <w:r w:rsidDel="00000000" w:rsidR="00000000" w:rsidRPr="00000000">
              <w:rPr>
                <w:sz w:val="18"/>
                <w:szCs w:val="18"/>
                <w:rtl w:val="0"/>
              </w:rPr>
              <w:t xml:space="preserve">Handles tagged in JLWS Social Media Posts</w:t>
            </w:r>
          </w:p>
        </w:tc>
        <w:tc>
          <w:tcPr>
            <w:vAlign w:val="center"/>
          </w:tcPr>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F">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1">
            <w:pPr>
              <w:spacing w:line="276" w:lineRule="auto"/>
              <w:rPr>
                <w:sz w:val="18"/>
                <w:szCs w:val="18"/>
              </w:rPr>
            </w:pPr>
            <w:r w:rsidDel="00000000" w:rsidR="00000000" w:rsidRPr="00000000">
              <w:rPr>
                <w:sz w:val="18"/>
                <w:szCs w:val="18"/>
                <w:rtl w:val="0"/>
              </w:rPr>
              <w:t xml:space="preserve">Sponsor Curated Social Media Posts Shared on JLWS Accounts</w:t>
            </w:r>
          </w:p>
        </w:tc>
        <w:tc>
          <w:tcPr>
            <w:vAlign w:val="center"/>
          </w:tcPr>
          <w:p w:rsidR="00000000" w:rsidDel="00000000" w:rsidP="00000000" w:rsidRDefault="00000000" w:rsidRPr="00000000" w14:paraId="000000C2">
            <w:pPr>
              <w:spacing w:line="276" w:lineRule="auto"/>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14:paraId="000000C3">
            <w:pPr>
              <w:spacing w:line="276" w:lineRule="auto"/>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0C4">
            <w:pPr>
              <w:spacing w:line="276" w:lineRule="auto"/>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0C5">
            <w:pPr>
              <w:spacing w:line="276" w:lineRule="auto"/>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0C6">
            <w:pPr>
              <w:spacing w:line="276" w:lineRule="auto"/>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C7">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continue"/>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9">
            <w:pPr>
              <w:spacing w:line="276" w:lineRule="auto"/>
              <w:rPr>
                <w:sz w:val="18"/>
                <w:szCs w:val="18"/>
              </w:rPr>
            </w:pPr>
            <w:r w:rsidDel="00000000" w:rsidR="00000000" w:rsidRPr="00000000">
              <w:rPr>
                <w:sz w:val="18"/>
                <w:szCs w:val="18"/>
                <w:rtl w:val="0"/>
              </w:rPr>
              <w:t xml:space="preserve">Recognition and Thank you Posts on Social Media</w:t>
            </w:r>
          </w:p>
        </w:tc>
        <w:tc>
          <w:tcPr>
            <w:vAlign w:val="center"/>
          </w:tcPr>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F">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restart"/>
            <w:vAlign w:val="center"/>
          </w:tcPr>
          <w:p w:rsidR="00000000" w:rsidDel="00000000" w:rsidP="00000000" w:rsidRDefault="00000000" w:rsidRPr="00000000" w14:paraId="000000D0">
            <w:pPr>
              <w:spacing w:line="276" w:lineRule="auto"/>
              <w:rPr>
                <w:sz w:val="18"/>
                <w:szCs w:val="18"/>
              </w:rPr>
            </w:pPr>
            <w:r w:rsidDel="00000000" w:rsidR="00000000" w:rsidRPr="00000000">
              <w:rPr>
                <w:sz w:val="18"/>
                <w:szCs w:val="18"/>
                <w:rtl w:val="0"/>
              </w:rPr>
              <w:t xml:space="preserve">JLWS Publications</w:t>
            </w:r>
          </w:p>
        </w:tc>
        <w:tc>
          <w:tcPr>
            <w:vAlign w:val="center"/>
          </w:tcPr>
          <w:p w:rsidR="00000000" w:rsidDel="00000000" w:rsidP="00000000" w:rsidRDefault="00000000" w:rsidRPr="00000000" w14:paraId="000000D1">
            <w:pPr>
              <w:spacing w:line="276" w:lineRule="auto"/>
              <w:rPr>
                <w:sz w:val="18"/>
                <w:szCs w:val="18"/>
              </w:rPr>
            </w:pPr>
            <w:r w:rsidDel="00000000" w:rsidR="00000000" w:rsidRPr="00000000">
              <w:rPr>
                <w:sz w:val="18"/>
                <w:szCs w:val="18"/>
                <w:rtl w:val="0"/>
              </w:rPr>
              <w:t xml:space="preserve">Logo on Gala Invitation</w:t>
            </w:r>
          </w:p>
        </w:tc>
        <w:tc>
          <w:tcPr>
            <w:vAlign w:val="center"/>
          </w:tcPr>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spacing w:line="276" w:lineRule="auto"/>
              <w:ind w:left="180" w:firstLine="0"/>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0D7">
            <w:pPr>
              <w:spacing w:line="276" w:lineRule="auto"/>
              <w:jc w:val="center"/>
              <w:rPr>
                <w:sz w:val="18"/>
                <w:szCs w:val="18"/>
              </w:rPr>
            </w:pPr>
            <w:r w:rsidDel="00000000" w:rsidR="00000000" w:rsidRPr="00000000">
              <w:rPr>
                <w:sz w:val="18"/>
                <w:szCs w:val="18"/>
                <w:rtl w:val="0"/>
              </w:rPr>
              <w:t xml:space="preserve">-</w:t>
            </w:r>
          </w:p>
        </w:tc>
      </w:tr>
      <w:tr>
        <w:trPr>
          <w:cantSplit w:val="0"/>
          <w:tblHeader w:val="0"/>
        </w:trPr>
        <w:tc>
          <w:tcPr>
            <w:vMerge w:val="continue"/>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D9">
            <w:pPr>
              <w:spacing w:line="276" w:lineRule="auto"/>
              <w:rPr>
                <w:sz w:val="18"/>
                <w:szCs w:val="18"/>
              </w:rPr>
            </w:pPr>
            <w:r w:rsidDel="00000000" w:rsidR="00000000" w:rsidRPr="00000000">
              <w:rPr>
                <w:sz w:val="18"/>
                <w:szCs w:val="18"/>
                <w:rtl w:val="0"/>
              </w:rPr>
              <w:t xml:space="preserve">WOWS:</w:t>
            </w:r>
          </w:p>
          <w:p w:rsidR="00000000" w:rsidDel="00000000" w:rsidP="00000000" w:rsidRDefault="00000000" w:rsidRPr="00000000" w14:paraId="000000DA">
            <w:pPr>
              <w:spacing w:line="276" w:lineRule="auto"/>
              <w:rPr>
                <w:sz w:val="18"/>
                <w:szCs w:val="18"/>
              </w:rPr>
            </w:pPr>
            <w:r w:rsidDel="00000000" w:rsidR="00000000" w:rsidRPr="00000000">
              <w:rPr>
                <w:sz w:val="18"/>
                <w:szCs w:val="18"/>
                <w:rtl w:val="0"/>
              </w:rPr>
              <w:t xml:space="preserve">Full Page Ad</w:t>
            </w:r>
          </w:p>
        </w:tc>
        <w:tc>
          <w:tcPr>
            <w:vAlign w:val="center"/>
          </w:tcPr>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C">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DD">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DE">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DF">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E0">
            <w:pPr>
              <w:spacing w:line="276" w:lineRule="auto"/>
              <w:jc w:val="center"/>
              <w:rPr>
                <w:sz w:val="18"/>
                <w:szCs w:val="18"/>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E2">
            <w:pPr>
              <w:spacing w:line="276" w:lineRule="auto"/>
              <w:rPr>
                <w:sz w:val="18"/>
                <w:szCs w:val="18"/>
              </w:rPr>
            </w:pPr>
            <w:r w:rsidDel="00000000" w:rsidR="00000000" w:rsidRPr="00000000">
              <w:rPr>
                <w:sz w:val="18"/>
                <w:szCs w:val="18"/>
                <w:rtl w:val="0"/>
              </w:rPr>
              <w:t xml:space="preserve">WOWS:</w:t>
            </w:r>
          </w:p>
          <w:p w:rsidR="00000000" w:rsidDel="00000000" w:rsidP="00000000" w:rsidRDefault="00000000" w:rsidRPr="00000000" w14:paraId="000000E3">
            <w:pPr>
              <w:spacing w:line="276" w:lineRule="auto"/>
              <w:rPr>
                <w:sz w:val="18"/>
                <w:szCs w:val="18"/>
              </w:rPr>
            </w:pPr>
            <w:r w:rsidDel="00000000" w:rsidR="00000000" w:rsidRPr="00000000">
              <w:rPr>
                <w:sz w:val="18"/>
                <w:szCs w:val="18"/>
                <w:rtl w:val="0"/>
              </w:rPr>
              <w:t xml:space="preserve">Half Page Ad</w:t>
            </w:r>
          </w:p>
        </w:tc>
        <w:tc>
          <w:tcPr>
            <w:vAlign w:val="center"/>
          </w:tcPr>
          <w:p w:rsidR="00000000" w:rsidDel="00000000" w:rsidP="00000000" w:rsidRDefault="00000000" w:rsidRPr="00000000" w14:paraId="000000E4">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6">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E7">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E8">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E9">
            <w:pPr>
              <w:spacing w:line="276" w:lineRule="auto"/>
              <w:jc w:val="center"/>
              <w:rPr>
                <w:sz w:val="18"/>
                <w:szCs w:val="18"/>
              </w:rPr>
            </w:pPr>
            <w:r w:rsidDel="00000000" w:rsidR="00000000" w:rsidRPr="00000000">
              <w:rPr>
                <w:rtl w:val="0"/>
              </w:rPr>
            </w:r>
          </w:p>
        </w:tc>
      </w:tr>
      <w:tr>
        <w:trPr>
          <w:cantSplit w:val="0"/>
          <w:trHeight w:val="224" w:hRule="atLeast"/>
          <w:tblHeader w:val="0"/>
        </w:trPr>
        <w:tc>
          <w:tcPr>
            <w:vMerge w:val="continue"/>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EB">
            <w:pPr>
              <w:spacing w:line="276" w:lineRule="auto"/>
              <w:rPr>
                <w:sz w:val="18"/>
                <w:szCs w:val="18"/>
              </w:rPr>
            </w:pPr>
            <w:r w:rsidDel="00000000" w:rsidR="00000000" w:rsidRPr="00000000">
              <w:rPr>
                <w:sz w:val="18"/>
                <w:szCs w:val="18"/>
                <w:rtl w:val="0"/>
              </w:rPr>
              <w:t xml:space="preserve">WOWS:</w:t>
            </w:r>
          </w:p>
          <w:p w:rsidR="00000000" w:rsidDel="00000000" w:rsidP="00000000" w:rsidRDefault="00000000" w:rsidRPr="00000000" w14:paraId="000000EC">
            <w:pPr>
              <w:spacing w:line="276" w:lineRule="auto"/>
              <w:rPr>
                <w:sz w:val="18"/>
                <w:szCs w:val="18"/>
              </w:rPr>
            </w:pPr>
            <w:r w:rsidDel="00000000" w:rsidR="00000000" w:rsidRPr="00000000">
              <w:rPr>
                <w:sz w:val="18"/>
                <w:szCs w:val="18"/>
                <w:rtl w:val="0"/>
              </w:rPr>
              <w:t xml:space="preserve">Quarter Page Ad</w:t>
            </w:r>
          </w:p>
        </w:tc>
        <w:tc>
          <w:tcPr>
            <w:vAlign w:val="center"/>
          </w:tcPr>
          <w:p w:rsidR="00000000" w:rsidDel="00000000" w:rsidP="00000000" w:rsidRDefault="00000000" w:rsidRPr="00000000" w14:paraId="000000ED">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EE">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1">
            <w:pPr>
              <w:spacing w:line="276" w:lineRule="auto"/>
              <w:ind w:left="180" w:firstLine="0"/>
              <w:jc w:val="center"/>
              <w:rPr>
                <w:sz w:val="18"/>
                <w:szCs w:val="18"/>
              </w:rPr>
            </w:pPr>
            <w:r w:rsidDel="00000000" w:rsidR="00000000" w:rsidRPr="00000000">
              <w:rPr>
                <w:rtl w:val="0"/>
              </w:rPr>
            </w:r>
          </w:p>
        </w:tc>
        <w:tc>
          <w:tcPr>
            <w:vAlign w:val="center"/>
          </w:tcPr>
          <w:p w:rsidR="00000000" w:rsidDel="00000000" w:rsidP="00000000" w:rsidRDefault="00000000" w:rsidRPr="00000000" w14:paraId="000000F2">
            <w:pPr>
              <w:spacing w:line="276" w:lineRule="auto"/>
              <w:jc w:val="center"/>
              <w:rPr>
                <w:sz w:val="18"/>
                <w:szCs w:val="18"/>
              </w:rPr>
            </w:pPr>
            <w:r w:rsidDel="00000000" w:rsidR="00000000" w:rsidRPr="00000000">
              <w:rPr>
                <w:rtl w:val="0"/>
              </w:rPr>
            </w:r>
          </w:p>
        </w:tc>
      </w:tr>
      <w:tr>
        <w:trPr>
          <w:cantSplit w:val="0"/>
          <w:trHeight w:val="224" w:hRule="atLeast"/>
          <w:tblHeader w:val="0"/>
        </w:trPr>
        <w:tc>
          <w:tcPr/>
          <w:p w:rsidR="00000000" w:rsidDel="00000000" w:rsidP="00000000" w:rsidRDefault="00000000" w:rsidRPr="00000000" w14:paraId="000000F3">
            <w:pPr>
              <w:spacing w:line="276" w:lineRule="auto"/>
              <w:rPr>
                <w:sz w:val="18"/>
                <w:szCs w:val="18"/>
              </w:rPr>
            </w:pPr>
            <w:r w:rsidDel="00000000" w:rsidR="00000000" w:rsidRPr="00000000">
              <w:rPr>
                <w:sz w:val="18"/>
                <w:szCs w:val="18"/>
                <w:rtl w:val="0"/>
              </w:rPr>
              <w:t xml:space="preserve">JLWS Website</w:t>
            </w:r>
          </w:p>
        </w:tc>
        <w:tc>
          <w:tcPr>
            <w:vAlign w:val="center"/>
          </w:tcPr>
          <w:p w:rsidR="00000000" w:rsidDel="00000000" w:rsidP="00000000" w:rsidRDefault="00000000" w:rsidRPr="00000000" w14:paraId="000000F4">
            <w:pPr>
              <w:spacing w:line="276" w:lineRule="auto"/>
              <w:rPr>
                <w:sz w:val="18"/>
                <w:szCs w:val="18"/>
              </w:rPr>
            </w:pPr>
            <w:r w:rsidDel="00000000" w:rsidR="00000000" w:rsidRPr="00000000">
              <w:rPr>
                <w:sz w:val="18"/>
                <w:szCs w:val="18"/>
                <w:rtl w:val="0"/>
              </w:rPr>
              <w:t xml:space="preserve">Logo/Name on Website</w:t>
            </w:r>
          </w:p>
        </w:tc>
        <w:tc>
          <w:tcPr>
            <w:vAlign w:val="center"/>
          </w:tcPr>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B">
      <w:pPr>
        <w:pStyle w:val="Heading2"/>
        <w:rPr/>
      </w:pPr>
      <w:r w:rsidDel="00000000" w:rsidR="00000000" w:rsidRPr="00000000">
        <w:rPr>
          <w:rtl w:val="0"/>
        </w:rPr>
      </w:r>
    </w:p>
    <w:p w:rsidR="00000000" w:rsidDel="00000000" w:rsidP="00000000" w:rsidRDefault="00000000" w:rsidRPr="00000000" w14:paraId="000000FC">
      <w:pPr>
        <w:rPr>
          <w:b w:val="1"/>
          <w:color w:val="c00000"/>
          <w:sz w:val="28"/>
          <w:szCs w:val="28"/>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2060748</wp:posOffset>
            </wp:positionH>
            <wp:positionV relativeFrom="paragraph">
              <wp:posOffset>1641014</wp:posOffset>
            </wp:positionV>
            <wp:extent cx="2143760" cy="1371600"/>
            <wp:effectExtent b="0" l="0" r="0" t="0"/>
            <wp:wrapSquare wrapText="bothSides" distB="0" distT="0" distL="114300" distR="114300"/>
            <wp:docPr descr="Logo&#10;&#10;Description automatically generated" id="5"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2143760" cy="1371600"/>
                    </a:xfrm>
                    <a:prstGeom prst="rect"/>
                    <a:ln/>
                  </pic:spPr>
                </pic:pic>
              </a:graphicData>
            </a:graphic>
          </wp:anchor>
        </w:drawing>
      </w:r>
    </w:p>
    <w:p w:rsidR="00000000" w:rsidDel="00000000" w:rsidP="00000000" w:rsidRDefault="00000000" w:rsidRPr="00000000" w14:paraId="000000FD">
      <w:pPr>
        <w:pStyle w:val="Heading2"/>
        <w:rPr/>
      </w:pPr>
      <w:bookmarkStart w:colFirst="0" w:colLast="0" w:name="_heading=h.17dp8vu" w:id="13"/>
      <w:bookmarkEnd w:id="13"/>
      <w:r w:rsidDel="00000000" w:rsidR="00000000" w:rsidRPr="00000000">
        <w:rPr>
          <w:rtl w:val="0"/>
        </w:rPr>
        <w:t xml:space="preserve">Underwriting Sponsorships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sz w:val="20"/>
          <w:szCs w:val="20"/>
        </w:rPr>
      </w:pPr>
      <w:r w:rsidDel="00000000" w:rsidR="00000000" w:rsidRPr="00000000">
        <w:rPr>
          <w:sz w:val="20"/>
          <w:szCs w:val="20"/>
          <w:rtl w:val="0"/>
        </w:rPr>
        <w:t xml:space="preserve">All underwriting sponsorships will include</w:t>
      </w:r>
      <w:r w:rsidDel="00000000" w:rsidR="00000000" w:rsidRPr="00000000">
        <w:rPr>
          <w:b w:val="1"/>
          <w:sz w:val="20"/>
          <w:szCs w:val="20"/>
          <w:rtl w:val="0"/>
        </w:rPr>
        <w:t xml:space="preserve"> </w:t>
      </w:r>
      <w:r w:rsidDel="00000000" w:rsidR="00000000" w:rsidRPr="00000000">
        <w:rPr>
          <w:b w:val="1"/>
          <w:sz w:val="20"/>
          <w:szCs w:val="20"/>
          <w:rtl w:val="0"/>
        </w:rPr>
        <w:t xml:space="preserve">two tickets to the Centennial Gala</w:t>
      </w:r>
      <w:r w:rsidDel="00000000" w:rsidR="00000000" w:rsidRPr="00000000">
        <w:rPr>
          <w:sz w:val="20"/>
          <w:szCs w:val="20"/>
          <w:rtl w:val="0"/>
        </w:rPr>
        <w:t xml:space="preserve"> and recognition in the gala program. Donors will also be recognized on the Junior League’s centennial webpage, and in a special thank you post on social media. You may select from the following underwriting options:</w:t>
      </w:r>
    </w:p>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Photography ($1,000)</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Printing ($2,000)</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Live Band &amp; Musical Entertainment ($4,000) – includes signage near the stage/band during the Gala</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Lighting &amp; Visual effects ($2000)</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Bar ($2,000) – includes signage at all bars during the Gala</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Champagne Toast Décor ($2,000) – includes recognition at Past President’s Champagne Toast Hour</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Floral Décor ($3,500) – includes option to place small logo on centerpieces</w:t>
      </w:r>
    </w:p>
    <w:p w:rsidR="00000000" w:rsidDel="00000000" w:rsidP="00000000" w:rsidRDefault="00000000" w:rsidRPr="00000000" w14:paraId="000001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Photo Booth ($1,500) – includes logo on photo printouts</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Honoree Gifts ($1,000) – includes card w/logo in the gift bags</w:t>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pStyle w:val="Heading2"/>
        <w:rPr/>
      </w:pPr>
      <w:bookmarkStart w:colFirst="0" w:colLast="0" w:name="_heading=h.3rdcrjn" w:id="14"/>
      <w:bookmarkEnd w:id="14"/>
      <w:r w:rsidDel="00000000" w:rsidR="00000000" w:rsidRPr="00000000">
        <w:rPr>
          <w:rtl w:val="0"/>
        </w:rPr>
        <w:t xml:space="preserve">In Kind Sponsorships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sz w:val="20"/>
          <w:szCs w:val="20"/>
        </w:rPr>
      </w:pPr>
      <w:r w:rsidDel="00000000" w:rsidR="00000000" w:rsidRPr="00000000">
        <w:rPr>
          <w:sz w:val="20"/>
          <w:szCs w:val="20"/>
          <w:rtl w:val="0"/>
        </w:rPr>
        <w:t xml:space="preserve">We welcome in-kind sponsorships in support of the JLWS Centennial Gala. Some in kind sponsorships include:</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Photography</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Sweet Treat To Go - Includes option to place logo tag on treat packaging</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Printing </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Champagne Toast Live Music - Includes logo on talent </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Champagne Toast Décor - Includes recognition at cocktail hour</w:t>
      </w:r>
    </w:p>
    <w:p w:rsidR="00000000" w:rsidDel="00000000" w:rsidP="00000000" w:rsidRDefault="00000000" w:rsidRPr="00000000" w14:paraId="000001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Floral Décor - Includes recognition at floral arrangements</w:t>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Photo Booth – includes option to put your logo on photo printouts</w:t>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Signature Cocktail for Centennial Gala - Includes signage at cocktail hour bar and opportunity to supply cocktail napkins with logo</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Honoree Gifts - Includes card w/logo in gift bags</w:t>
      </w:r>
    </w:p>
    <w:p w:rsidR="00000000" w:rsidDel="00000000" w:rsidP="00000000" w:rsidRDefault="00000000" w:rsidRPr="00000000" w14:paraId="00000118">
      <w:pPr>
        <w:rPr>
          <w:sz w:val="20"/>
          <w:szCs w:val="20"/>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For additional In-Kind ideas outside of this list, please</w:t>
      </w:r>
      <w:r w:rsidDel="00000000" w:rsidR="00000000" w:rsidRPr="00000000">
        <w:rPr>
          <w:sz w:val="20"/>
          <w:szCs w:val="20"/>
          <w:rtl w:val="0"/>
        </w:rPr>
        <w:t xml:space="preserve"> reach out to Ellie Rahbar on the</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JLWS Gala Committee at </w:t>
      </w:r>
      <w:hyperlink r:id="rId10">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gala@jlws.org</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and/or Morgan Bankert, JLWS </w:t>
      </w:r>
      <w:r w:rsidDel="00000000" w:rsidR="00000000" w:rsidRPr="00000000">
        <w:rPr>
          <w:sz w:val="20"/>
          <w:szCs w:val="20"/>
          <w:rtl w:val="0"/>
        </w:rPr>
        <w:t xml:space="preserve">f</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und </w:t>
      </w:r>
      <w:r w:rsidDel="00000000" w:rsidR="00000000" w:rsidRPr="00000000">
        <w:rPr>
          <w:sz w:val="20"/>
          <w:szCs w:val="20"/>
          <w:rtl w:val="0"/>
        </w:rPr>
        <w:t xml:space="preserve">d</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evelopment </w:t>
      </w:r>
      <w:r w:rsidDel="00000000" w:rsidR="00000000" w:rsidRPr="00000000">
        <w:rPr>
          <w:sz w:val="20"/>
          <w:szCs w:val="20"/>
          <w:rtl w:val="0"/>
        </w:rPr>
        <w:t xml:space="preserve">c</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hair, at  </w:t>
      </w:r>
      <w:hyperlink r:id="rId11">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funddevelopment@jlws.org</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pStyle w:val="Heading2"/>
        <w:rPr/>
      </w:pPr>
      <w:bookmarkStart w:colFirst="0" w:colLast="0" w:name="_heading=h.tckc2k7kfcmj" w:id="15"/>
      <w:bookmarkEnd w:id="15"/>
      <w:r w:rsidDel="00000000" w:rsidR="00000000" w:rsidRPr="00000000">
        <w:rPr>
          <w:rtl w:val="0"/>
        </w:rPr>
        <w:t xml:space="preserve"> Contact info </w:t>
      </w:r>
    </w:p>
    <w:p w:rsidR="00000000" w:rsidDel="00000000" w:rsidP="00000000" w:rsidRDefault="00000000" w:rsidRPr="00000000" w14:paraId="0000011C">
      <w:pPr>
        <w:rPr>
          <w:color w:val="000000"/>
          <w:sz w:val="22"/>
          <w:szCs w:val="22"/>
        </w:rPr>
      </w:pPr>
      <w:r w:rsidDel="00000000" w:rsidR="00000000" w:rsidRPr="00000000">
        <w:rPr>
          <w:rtl w:val="0"/>
        </w:rPr>
      </w:r>
    </w:p>
    <w:p w:rsidR="00000000" w:rsidDel="00000000" w:rsidP="00000000" w:rsidRDefault="00000000" w:rsidRPr="00000000" w14:paraId="0000011D">
      <w:pPr>
        <w:rPr>
          <w:color w:val="000000"/>
          <w:sz w:val="22"/>
          <w:szCs w:val="22"/>
        </w:rPr>
      </w:pPr>
      <w:r w:rsidDel="00000000" w:rsidR="00000000" w:rsidRPr="00000000">
        <w:rPr>
          <w:color w:val="000000"/>
          <w:sz w:val="22"/>
          <w:szCs w:val="22"/>
          <w:rtl w:val="0"/>
        </w:rPr>
        <w:t xml:space="preserve">The Centennial Gala Committee can be reached at </w:t>
      </w:r>
      <w:hyperlink r:id="rId12">
        <w:r w:rsidDel="00000000" w:rsidR="00000000" w:rsidRPr="00000000">
          <w:rPr>
            <w:color w:val="0563c1"/>
            <w:sz w:val="22"/>
            <w:szCs w:val="22"/>
            <w:u w:val="single"/>
            <w:rtl w:val="0"/>
          </w:rPr>
          <w:t xml:space="preserve">gala@jlws.org</w:t>
        </w:r>
      </w:hyperlink>
      <w:r w:rsidDel="00000000" w:rsidR="00000000" w:rsidRPr="00000000">
        <w:rPr>
          <w:color w:val="000000"/>
          <w:sz w:val="22"/>
          <w:szCs w:val="22"/>
          <w:rtl w:val="0"/>
        </w:rPr>
        <w:t xml:space="preserve">.</w:t>
      </w:r>
    </w:p>
    <w:p w:rsidR="00000000" w:rsidDel="00000000" w:rsidP="00000000" w:rsidRDefault="00000000" w:rsidRPr="00000000" w14:paraId="0000011E">
      <w:pPr>
        <w:rPr>
          <w:color w:val="000000"/>
          <w:sz w:val="22"/>
          <w:szCs w:val="22"/>
        </w:rPr>
      </w:pPr>
      <w:r w:rsidDel="00000000" w:rsidR="00000000" w:rsidRPr="00000000">
        <w:rPr>
          <w:color w:val="000000"/>
          <w:sz w:val="22"/>
          <w:szCs w:val="22"/>
          <w:rtl w:val="0"/>
        </w:rPr>
        <w:t xml:space="preserve"> </w:t>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DIN Alternate"/>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www.jlws.org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36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630" w:hanging="360"/>
      </w:pPr>
      <w:rPr>
        <w:rFonts w:ascii="Noto Sans Symbols" w:cs="Noto Sans Symbols" w:eastAsia="Noto Sans Symbols" w:hAnsi="Noto Sans Symbols"/>
        <w:sz w:val="20"/>
        <w:szCs w:val="20"/>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630" w:hanging="360"/>
      </w:pPr>
      <w:rPr>
        <w:rFonts w:ascii="Noto Sans Symbols" w:cs="Noto Sans Symbols" w:eastAsia="Noto Sans Symbols" w:hAnsi="Noto Sans Symbols"/>
        <w:sz w:val="20"/>
        <w:szCs w:val="20"/>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36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c00000"/>
      <w:sz w:val="36"/>
      <w:szCs w:val="36"/>
    </w:rPr>
  </w:style>
  <w:style w:type="paragraph" w:styleId="Heading2">
    <w:name w:val="heading 2"/>
    <w:basedOn w:val="Normal"/>
    <w:next w:val="Normal"/>
    <w:pPr>
      <w:keepNext w:val="1"/>
      <w:keepLines w:val="1"/>
      <w:spacing w:before="40" w:lineRule="auto"/>
    </w:pPr>
    <w:rPr>
      <w:b w:val="1"/>
      <w:color w:val="c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45769"/>
    <w:rPr>
      <w:rFonts w:ascii="Avenir Book" w:hAnsi="Avenir Book"/>
    </w:rPr>
  </w:style>
  <w:style w:type="paragraph" w:styleId="Heading1">
    <w:name w:val="heading 1"/>
    <w:basedOn w:val="Normal"/>
    <w:next w:val="Normal"/>
    <w:link w:val="Heading1Char"/>
    <w:uiPriority w:val="9"/>
    <w:qFormat w:val="1"/>
    <w:rsid w:val="003E2BD4"/>
    <w:pPr>
      <w:keepNext w:val="1"/>
      <w:keepLines w:val="1"/>
      <w:spacing w:before="240"/>
      <w:outlineLvl w:val="0"/>
    </w:pPr>
    <w:rPr>
      <w:rFonts w:cstheme="majorBidi" w:eastAsiaTheme="majorEastAsia"/>
      <w:b w:val="1"/>
      <w:color w:val="c00000"/>
      <w:sz w:val="36"/>
      <w:szCs w:val="32"/>
    </w:rPr>
  </w:style>
  <w:style w:type="paragraph" w:styleId="Heading2">
    <w:name w:val="heading 2"/>
    <w:basedOn w:val="Normal"/>
    <w:next w:val="Normal"/>
    <w:link w:val="Heading2Char"/>
    <w:uiPriority w:val="9"/>
    <w:unhideWhenUsed w:val="1"/>
    <w:qFormat w:val="1"/>
    <w:rsid w:val="003E2BD4"/>
    <w:pPr>
      <w:keepNext w:val="1"/>
      <w:keepLines w:val="1"/>
      <w:spacing w:before="40"/>
      <w:outlineLvl w:val="1"/>
    </w:pPr>
    <w:rPr>
      <w:rFonts w:cstheme="majorBidi" w:eastAsiaTheme="majorEastAsia"/>
      <w:b w:val="1"/>
      <w:color w:val="c00000"/>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C5638"/>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825AC6"/>
    <w:pPr>
      <w:tabs>
        <w:tab w:val="center" w:pos="4680"/>
        <w:tab w:val="right" w:pos="9360"/>
      </w:tabs>
    </w:pPr>
  </w:style>
  <w:style w:type="character" w:styleId="HeaderChar" w:customStyle="1">
    <w:name w:val="Header Char"/>
    <w:basedOn w:val="DefaultParagraphFont"/>
    <w:link w:val="Header"/>
    <w:uiPriority w:val="99"/>
    <w:rsid w:val="00825AC6"/>
  </w:style>
  <w:style w:type="paragraph" w:styleId="Footer">
    <w:name w:val="footer"/>
    <w:basedOn w:val="Normal"/>
    <w:link w:val="FooterChar"/>
    <w:uiPriority w:val="99"/>
    <w:unhideWhenUsed w:val="1"/>
    <w:rsid w:val="00825AC6"/>
    <w:pPr>
      <w:tabs>
        <w:tab w:val="center" w:pos="4680"/>
        <w:tab w:val="right" w:pos="9360"/>
      </w:tabs>
    </w:pPr>
  </w:style>
  <w:style w:type="character" w:styleId="FooterChar" w:customStyle="1">
    <w:name w:val="Footer Char"/>
    <w:basedOn w:val="DefaultParagraphFont"/>
    <w:link w:val="Footer"/>
    <w:uiPriority w:val="99"/>
    <w:rsid w:val="00825AC6"/>
  </w:style>
  <w:style w:type="character" w:styleId="Hyperlink">
    <w:name w:val="Hyperlink"/>
    <w:basedOn w:val="DefaultParagraphFont"/>
    <w:uiPriority w:val="99"/>
    <w:unhideWhenUsed w:val="1"/>
    <w:rsid w:val="002F56B0"/>
    <w:rPr>
      <w:color w:val="0563c1" w:themeColor="hyperlink"/>
      <w:u w:val="single"/>
    </w:rPr>
  </w:style>
  <w:style w:type="character" w:styleId="UnresolvedMention">
    <w:name w:val="Unresolved Mention"/>
    <w:basedOn w:val="DefaultParagraphFont"/>
    <w:uiPriority w:val="99"/>
    <w:semiHidden w:val="1"/>
    <w:unhideWhenUsed w:val="1"/>
    <w:rsid w:val="002F56B0"/>
    <w:rPr>
      <w:color w:val="605e5c"/>
      <w:shd w:color="auto" w:fill="e1dfdd" w:val="clear"/>
    </w:rPr>
  </w:style>
  <w:style w:type="paragraph" w:styleId="TOC1">
    <w:name w:val="toc 1"/>
    <w:basedOn w:val="Normal"/>
    <w:next w:val="Normal"/>
    <w:autoRedefine w:val="1"/>
    <w:uiPriority w:val="39"/>
    <w:unhideWhenUsed w:val="1"/>
    <w:rsid w:val="00445769"/>
    <w:pPr>
      <w:spacing w:after="360" w:before="360"/>
    </w:pPr>
    <w:rPr>
      <w:rFonts w:cstheme="minorHAnsi"/>
      <w:b w:val="1"/>
      <w:bCs w:val="1"/>
      <w:caps w:val="1"/>
      <w:sz w:val="22"/>
      <w:szCs w:val="22"/>
      <w:u w:val="single"/>
    </w:rPr>
  </w:style>
  <w:style w:type="paragraph" w:styleId="TOC2">
    <w:name w:val="toc 2"/>
    <w:basedOn w:val="Normal"/>
    <w:next w:val="Normal"/>
    <w:autoRedefine w:val="1"/>
    <w:uiPriority w:val="39"/>
    <w:unhideWhenUsed w:val="1"/>
    <w:rsid w:val="00445769"/>
    <w:rPr>
      <w:rFonts w:cstheme="minorHAnsi"/>
      <w:b w:val="1"/>
      <w:bCs w:val="1"/>
      <w:smallCaps w:val="1"/>
      <w:sz w:val="22"/>
      <w:szCs w:val="22"/>
    </w:rPr>
  </w:style>
  <w:style w:type="paragraph" w:styleId="TOC3">
    <w:name w:val="toc 3"/>
    <w:basedOn w:val="Normal"/>
    <w:next w:val="Normal"/>
    <w:autoRedefine w:val="1"/>
    <w:uiPriority w:val="39"/>
    <w:unhideWhenUsed w:val="1"/>
    <w:rsid w:val="00445769"/>
    <w:rPr>
      <w:rFonts w:cstheme="minorHAnsi"/>
      <w:smallCaps w:val="1"/>
      <w:sz w:val="22"/>
      <w:szCs w:val="22"/>
    </w:rPr>
  </w:style>
  <w:style w:type="paragraph" w:styleId="TOC4">
    <w:name w:val="toc 4"/>
    <w:basedOn w:val="Normal"/>
    <w:next w:val="Normal"/>
    <w:autoRedefine w:val="1"/>
    <w:uiPriority w:val="39"/>
    <w:unhideWhenUsed w:val="1"/>
    <w:rsid w:val="00445769"/>
    <w:rPr>
      <w:rFonts w:cstheme="minorHAnsi"/>
      <w:sz w:val="22"/>
      <w:szCs w:val="22"/>
    </w:rPr>
  </w:style>
  <w:style w:type="paragraph" w:styleId="TOC5">
    <w:name w:val="toc 5"/>
    <w:basedOn w:val="Normal"/>
    <w:next w:val="Normal"/>
    <w:autoRedefine w:val="1"/>
    <w:uiPriority w:val="39"/>
    <w:unhideWhenUsed w:val="1"/>
    <w:rsid w:val="00445769"/>
    <w:rPr>
      <w:rFonts w:cstheme="minorHAnsi"/>
      <w:sz w:val="22"/>
      <w:szCs w:val="22"/>
    </w:rPr>
  </w:style>
  <w:style w:type="paragraph" w:styleId="TOC6">
    <w:name w:val="toc 6"/>
    <w:basedOn w:val="Normal"/>
    <w:next w:val="Normal"/>
    <w:autoRedefine w:val="1"/>
    <w:uiPriority w:val="39"/>
    <w:unhideWhenUsed w:val="1"/>
    <w:rsid w:val="00445769"/>
    <w:rPr>
      <w:rFonts w:cstheme="minorHAnsi"/>
      <w:sz w:val="22"/>
      <w:szCs w:val="22"/>
    </w:rPr>
  </w:style>
  <w:style w:type="paragraph" w:styleId="TOC7">
    <w:name w:val="toc 7"/>
    <w:basedOn w:val="Normal"/>
    <w:next w:val="Normal"/>
    <w:autoRedefine w:val="1"/>
    <w:uiPriority w:val="39"/>
    <w:unhideWhenUsed w:val="1"/>
    <w:rsid w:val="00445769"/>
    <w:rPr>
      <w:rFonts w:cstheme="minorHAnsi"/>
      <w:sz w:val="22"/>
      <w:szCs w:val="22"/>
    </w:rPr>
  </w:style>
  <w:style w:type="paragraph" w:styleId="TOC8">
    <w:name w:val="toc 8"/>
    <w:basedOn w:val="Normal"/>
    <w:next w:val="Normal"/>
    <w:autoRedefine w:val="1"/>
    <w:uiPriority w:val="39"/>
    <w:unhideWhenUsed w:val="1"/>
    <w:rsid w:val="00445769"/>
    <w:rPr>
      <w:rFonts w:cstheme="minorHAnsi"/>
      <w:sz w:val="22"/>
      <w:szCs w:val="22"/>
    </w:rPr>
  </w:style>
  <w:style w:type="paragraph" w:styleId="TOC9">
    <w:name w:val="toc 9"/>
    <w:basedOn w:val="Normal"/>
    <w:next w:val="Normal"/>
    <w:autoRedefine w:val="1"/>
    <w:uiPriority w:val="39"/>
    <w:unhideWhenUsed w:val="1"/>
    <w:rsid w:val="00445769"/>
    <w:rPr>
      <w:rFonts w:cstheme="minorHAnsi"/>
      <w:sz w:val="22"/>
      <w:szCs w:val="22"/>
    </w:rPr>
  </w:style>
  <w:style w:type="character" w:styleId="Heading1Char" w:customStyle="1">
    <w:name w:val="Heading 1 Char"/>
    <w:basedOn w:val="DefaultParagraphFont"/>
    <w:link w:val="Heading1"/>
    <w:uiPriority w:val="9"/>
    <w:rsid w:val="003E2BD4"/>
    <w:rPr>
      <w:rFonts w:ascii="Avenir Book" w:hAnsi="Avenir Book" w:cstheme="majorBidi" w:eastAsiaTheme="majorEastAsia"/>
      <w:b w:val="1"/>
      <w:color w:val="c00000"/>
      <w:sz w:val="36"/>
      <w:szCs w:val="32"/>
    </w:rPr>
  </w:style>
  <w:style w:type="character" w:styleId="Heading2Char" w:customStyle="1">
    <w:name w:val="Heading 2 Char"/>
    <w:basedOn w:val="DefaultParagraphFont"/>
    <w:link w:val="Heading2"/>
    <w:uiPriority w:val="9"/>
    <w:rsid w:val="003E2BD4"/>
    <w:rPr>
      <w:rFonts w:ascii="Avenir Book" w:hAnsi="Avenir Book" w:cstheme="majorBidi" w:eastAsiaTheme="majorEastAsia"/>
      <w:b w:val="1"/>
      <w:color w:val="c00000"/>
      <w:sz w:val="28"/>
      <w:szCs w:val="26"/>
    </w:rPr>
  </w:style>
  <w:style w:type="table" w:styleId="TableGrid">
    <w:name w:val="Table Grid"/>
    <w:basedOn w:val="TableNormal"/>
    <w:uiPriority w:val="39"/>
    <w:rsid w:val="001974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53BBD"/>
    <w:pPr>
      <w:ind w:left="720"/>
      <w:contextualSpacing w:val="1"/>
    </w:pPr>
  </w:style>
  <w:style w:type="numbering" w:styleId="CurrentList1" w:customStyle="1">
    <w:name w:val="Current List1"/>
    <w:uiPriority w:val="99"/>
    <w:rsid w:val="009764B8"/>
    <w:pPr>
      <w:numPr>
        <w:numId w:val="13"/>
      </w:numPr>
    </w:pPr>
  </w:style>
  <w:style w:type="character" w:styleId="CommentReference">
    <w:name w:val="annotation reference"/>
    <w:basedOn w:val="DefaultParagraphFont"/>
    <w:uiPriority w:val="99"/>
    <w:semiHidden w:val="1"/>
    <w:unhideWhenUsed w:val="1"/>
    <w:rsid w:val="00B27F3D"/>
    <w:rPr>
      <w:sz w:val="16"/>
      <w:szCs w:val="16"/>
    </w:rPr>
  </w:style>
  <w:style w:type="paragraph" w:styleId="CommentText">
    <w:name w:val="annotation text"/>
    <w:basedOn w:val="Normal"/>
    <w:link w:val="CommentTextChar"/>
    <w:uiPriority w:val="99"/>
    <w:semiHidden w:val="1"/>
    <w:unhideWhenUsed w:val="1"/>
    <w:rsid w:val="00B27F3D"/>
    <w:rPr>
      <w:sz w:val="20"/>
      <w:szCs w:val="20"/>
    </w:rPr>
  </w:style>
  <w:style w:type="character" w:styleId="CommentTextChar" w:customStyle="1">
    <w:name w:val="Comment Text Char"/>
    <w:basedOn w:val="DefaultParagraphFont"/>
    <w:link w:val="CommentText"/>
    <w:uiPriority w:val="99"/>
    <w:semiHidden w:val="1"/>
    <w:rsid w:val="00B27F3D"/>
    <w:rPr>
      <w:rFonts w:ascii="Avenir Book" w:hAnsi="Avenir Book"/>
      <w:sz w:val="20"/>
      <w:szCs w:val="20"/>
    </w:rPr>
  </w:style>
  <w:style w:type="paragraph" w:styleId="CommentSubject">
    <w:name w:val="annotation subject"/>
    <w:basedOn w:val="CommentText"/>
    <w:next w:val="CommentText"/>
    <w:link w:val="CommentSubjectChar"/>
    <w:uiPriority w:val="99"/>
    <w:semiHidden w:val="1"/>
    <w:unhideWhenUsed w:val="1"/>
    <w:rsid w:val="00B27F3D"/>
    <w:rPr>
      <w:b w:val="1"/>
      <w:bCs w:val="1"/>
    </w:rPr>
  </w:style>
  <w:style w:type="character" w:styleId="CommentSubjectChar" w:customStyle="1">
    <w:name w:val="Comment Subject Char"/>
    <w:basedOn w:val="CommentTextChar"/>
    <w:link w:val="CommentSubject"/>
    <w:uiPriority w:val="99"/>
    <w:semiHidden w:val="1"/>
    <w:rsid w:val="00B27F3D"/>
    <w:rPr>
      <w:rFonts w:ascii="Avenir Book" w:hAnsi="Avenir Book"/>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unddevelopment@jlws.org" TargetMode="External"/><Relationship Id="rId10" Type="http://schemas.openxmlformats.org/officeDocument/2006/relationships/hyperlink" Target="mailto:gala@jlws.org" TargetMode="External"/><Relationship Id="rId13" Type="http://schemas.openxmlformats.org/officeDocument/2006/relationships/header" Target="header1.xml"/><Relationship Id="rId12" Type="http://schemas.openxmlformats.org/officeDocument/2006/relationships/hyperlink" Target="mailto:gala@jlw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development@jlws.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ala@jl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5Nviqi0CNLGHXweKE7hzbtSw==">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2022-11-10T01:41:00Z</dcterms:created>
  <dc:creator>Ellie Rahbar, Ph.D.</dc:creator>
</cp:coreProperties>
</file>